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6B7B1" w14:textId="77777777" w:rsidR="00826BA5" w:rsidRDefault="00826BA5" w:rsidP="00BF4F6B">
      <w:pPr>
        <w:spacing w:before="120" w:after="120" w:line="240" w:lineRule="auto"/>
      </w:pPr>
    </w:p>
    <w:p w14:paraId="18C5DC26" w14:textId="03BD0C8A" w:rsidR="00AF6D0D" w:rsidRPr="00AF6D0D" w:rsidRDefault="00AF6D0D" w:rsidP="00BF4F6B">
      <w:pPr>
        <w:spacing w:before="120" w:after="120" w:line="240" w:lineRule="auto"/>
        <w:rPr>
          <w:rFonts w:ascii="Arial" w:hAnsi="Arial" w:cs="Arial"/>
          <w:b/>
          <w:bCs/>
          <w:sz w:val="28"/>
          <w:szCs w:val="28"/>
        </w:rPr>
      </w:pPr>
      <w:r w:rsidRPr="00AF6D0D">
        <w:rPr>
          <w:rFonts w:ascii="Arial" w:hAnsi="Arial" w:cs="Arial"/>
          <w:b/>
          <w:bCs/>
          <w:sz w:val="28"/>
          <w:szCs w:val="28"/>
        </w:rPr>
        <w:t>Comunicato stampa 2</w:t>
      </w:r>
      <w:r w:rsidR="001C6A27">
        <w:rPr>
          <w:rFonts w:ascii="Arial" w:hAnsi="Arial" w:cs="Arial"/>
          <w:b/>
          <w:bCs/>
          <w:sz w:val="28"/>
          <w:szCs w:val="28"/>
        </w:rPr>
        <w:t>6 giugno</w:t>
      </w:r>
      <w:r w:rsidRPr="00AF6D0D">
        <w:rPr>
          <w:rFonts w:ascii="Arial" w:hAnsi="Arial" w:cs="Arial"/>
          <w:b/>
          <w:bCs/>
          <w:sz w:val="28"/>
          <w:szCs w:val="28"/>
        </w:rPr>
        <w:t xml:space="preserve"> 202</w:t>
      </w:r>
      <w:r w:rsidR="001C6A27">
        <w:rPr>
          <w:rFonts w:ascii="Arial" w:hAnsi="Arial" w:cs="Arial"/>
          <w:b/>
          <w:bCs/>
          <w:sz w:val="28"/>
          <w:szCs w:val="28"/>
        </w:rPr>
        <w:t>6</w:t>
      </w:r>
    </w:p>
    <w:p w14:paraId="2DB6CF36" w14:textId="3C2F89DB" w:rsidR="001C6A27" w:rsidRDefault="001C6A27" w:rsidP="001C6A2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kern w:val="0"/>
          <w:sz w:val="36"/>
          <w:szCs w:val="36"/>
          <w:lang w:eastAsia="it-IT"/>
          <w14:ligatures w14:val="none"/>
        </w:rPr>
      </w:pPr>
      <w:r w:rsidRPr="00047D79">
        <w:rPr>
          <w:rFonts w:ascii="Arial" w:eastAsia="Times New Roman" w:hAnsi="Arial" w:cs="Arial"/>
          <w:b/>
          <w:bCs/>
          <w:color w:val="222222"/>
          <w:kern w:val="0"/>
          <w:sz w:val="36"/>
          <w:szCs w:val="36"/>
          <w:lang w:eastAsia="it-IT"/>
          <w14:ligatures w14:val="none"/>
        </w:rPr>
        <w:t>VILLA BUONACCORSI: AL VIA LE APERTURE ESTIVE 2026 DEL</w:t>
      </w:r>
      <w:r w:rsidR="00047D79" w:rsidRPr="00047D79">
        <w:rPr>
          <w:rFonts w:ascii="Arial" w:eastAsia="Times New Roman" w:hAnsi="Arial" w:cs="Arial"/>
          <w:b/>
          <w:bCs/>
          <w:color w:val="222222"/>
          <w:kern w:val="0"/>
          <w:sz w:val="36"/>
          <w:szCs w:val="36"/>
          <w:lang w:eastAsia="it-IT"/>
          <w14:ligatures w14:val="none"/>
        </w:rPr>
        <w:t xml:space="preserve">LO STORICO </w:t>
      </w:r>
      <w:r w:rsidRPr="00047D79">
        <w:rPr>
          <w:rFonts w:ascii="Arial" w:eastAsia="Times New Roman" w:hAnsi="Arial" w:cs="Arial"/>
          <w:b/>
          <w:bCs/>
          <w:color w:val="222222"/>
          <w:kern w:val="0"/>
          <w:sz w:val="36"/>
          <w:szCs w:val="36"/>
          <w:lang w:eastAsia="it-IT"/>
          <w14:ligatures w14:val="none"/>
        </w:rPr>
        <w:t>GIARDINO ALL’ITALIANA</w:t>
      </w:r>
    </w:p>
    <w:p w14:paraId="1CFF9F55" w14:textId="43437BDD" w:rsidR="00A924BE" w:rsidRPr="00A924BE" w:rsidRDefault="00A924BE" w:rsidP="001C6A2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i/>
          <w:iCs/>
          <w:color w:val="222222"/>
          <w:kern w:val="0"/>
          <w:sz w:val="36"/>
          <w:szCs w:val="36"/>
          <w:lang w:eastAsia="it-IT"/>
          <w14:ligatures w14:val="none"/>
        </w:rPr>
      </w:pPr>
      <w:r w:rsidRPr="00A924BE">
        <w:rPr>
          <w:rFonts w:ascii="Arial" w:eastAsia="Times New Roman" w:hAnsi="Arial" w:cs="Arial"/>
          <w:b/>
          <w:bCs/>
          <w:i/>
          <w:iCs/>
          <w:color w:val="222222"/>
          <w:kern w:val="0"/>
          <w:sz w:val="36"/>
          <w:szCs w:val="36"/>
          <w:lang w:eastAsia="it-IT"/>
          <w14:ligatures w14:val="none"/>
        </w:rPr>
        <w:t>Visite guidate gratuite su prenotazione</w:t>
      </w:r>
    </w:p>
    <w:p w14:paraId="5A7645E8" w14:textId="77777777" w:rsidR="00CF3769" w:rsidRDefault="00CF3769" w:rsidP="001C6A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</w:pPr>
    </w:p>
    <w:p w14:paraId="5F8D57EF" w14:textId="77777777" w:rsidR="00CF3769" w:rsidRPr="00434153" w:rsidRDefault="00CF3769" w:rsidP="00CF37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</w:pPr>
      <w:r w:rsidRPr="00434153"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  <w:t xml:space="preserve">Tornano anche per l’estate 2026 le </w:t>
      </w:r>
      <w:r w:rsidRPr="002304A1">
        <w:rPr>
          <w:rFonts w:ascii="Arial" w:eastAsia="Times New Roman" w:hAnsi="Arial" w:cs="Arial"/>
          <w:b/>
          <w:bCs/>
          <w:color w:val="222222"/>
          <w:kern w:val="0"/>
          <w:lang w:eastAsia="it-IT"/>
          <w14:ligatures w14:val="none"/>
        </w:rPr>
        <w:t>aperture straordinarie del Giardino all’Italiana di Villa Buonaccorsi,</w:t>
      </w:r>
      <w:r w:rsidRPr="00434153"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  <w:t xml:space="preserve"> uno dei luoghi più suggestivi d’Italia.</w:t>
      </w:r>
    </w:p>
    <w:p w14:paraId="4C73454A" w14:textId="77777777" w:rsidR="00CF3769" w:rsidRPr="00434153" w:rsidRDefault="00CF3769" w:rsidP="00CF37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</w:pPr>
      <w:r w:rsidRPr="00434153"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  <w:t xml:space="preserve">Capolavoro di architettura paesaggistica della metà del ‘600, il Giardino è articolato su cinque terrazze degradanti - progettate secondo i raffinati principi geometrici e prospettici del tempo - e popolato da oltre cento statue di pregevole fattura, raffiguranti esseri grotteschi e mitologici, personaggi antichi o della commedia dell’arte. </w:t>
      </w:r>
    </w:p>
    <w:p w14:paraId="7D35FD13" w14:textId="74243181" w:rsidR="00CF3769" w:rsidRPr="00CF3769" w:rsidRDefault="00CF3769" w:rsidP="00CF37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</w:pPr>
      <w:r w:rsidRPr="00434153"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  <w:t xml:space="preserve">La composizione scenografica degli spazi aperti </w:t>
      </w:r>
      <w:r w:rsidR="00296CFA" w:rsidRPr="00434153"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  <w:t xml:space="preserve">è </w:t>
      </w:r>
      <w:r w:rsidRPr="00434153"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  <w:t>impreziosita da un ricco corredo di fontane e obelischi, oltre che da un raro esempio di “teatrino degli automi”.</w:t>
      </w:r>
      <w:r w:rsidRPr="00CF3769"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  <w:t> </w:t>
      </w:r>
    </w:p>
    <w:p w14:paraId="20ECB1C7" w14:textId="77777777" w:rsidR="001C6A27" w:rsidRDefault="001C6A27" w:rsidP="001C6A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</w:pPr>
    </w:p>
    <w:p w14:paraId="56CD915A" w14:textId="50FCA7F7" w:rsidR="001C6A27" w:rsidRPr="001C6A27" w:rsidRDefault="00171991" w:rsidP="001C6A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</w:pPr>
      <w:r w:rsidRPr="00171991"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  <w:t>Villa Buonaccorsi</w:t>
      </w:r>
      <w:r w:rsidR="009A3637"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  <w:t xml:space="preserve"> a </w:t>
      </w:r>
      <w:r w:rsidR="009A3637" w:rsidRPr="009A3637">
        <w:t xml:space="preserve"> </w:t>
      </w:r>
      <w:r w:rsidR="009A3637" w:rsidRPr="009A3637"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  <w:t>Potenza Picena</w:t>
      </w:r>
      <w:r w:rsidR="009A3637"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  <w:t xml:space="preserve">, </w:t>
      </w:r>
      <w:r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  <w:t>ad oggi</w:t>
      </w:r>
      <w:r w:rsidRPr="00171991"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  <w:t xml:space="preserve"> al centro di un complesso e ambizioso progetto di restauro conservativo in att</w:t>
      </w:r>
      <w:r w:rsidR="009A3637"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  <w:t>o</w:t>
      </w:r>
      <w:r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  <w:t xml:space="preserve">, </w:t>
      </w:r>
      <w:r w:rsidR="009A3637" w:rsidRPr="009A3637"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  <w:t>offre al pubblico</w:t>
      </w:r>
      <w:r w:rsidR="009A3637" w:rsidRPr="009A3637">
        <w:t xml:space="preserve"> </w:t>
      </w:r>
      <w:r w:rsidR="009A3637" w:rsidRPr="009A3637"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  <w:t xml:space="preserve">con  visite guidate </w:t>
      </w:r>
      <w:r w:rsidR="00D31A55" w:rsidRPr="00D31A55"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  <w:t>i</w:t>
      </w:r>
      <w:r w:rsidR="00D31A55"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  <w:t xml:space="preserve"> suggestivi </w:t>
      </w:r>
      <w:r w:rsidR="00D31A55" w:rsidRPr="00D31A55"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  <w:t xml:space="preserve"> giardini </w:t>
      </w:r>
      <w:r w:rsidR="00D31A55"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  <w:t xml:space="preserve">storici, </w:t>
      </w:r>
      <w:r w:rsidR="00D31A55" w:rsidRPr="00D31A55"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  <w:t xml:space="preserve">un’occasione speciale cultura </w:t>
      </w:r>
      <w:r w:rsidR="009A3637"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  <w:t>per</w:t>
      </w:r>
      <w:r w:rsidR="00D31A55" w:rsidRPr="00D31A55"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  <w:t xml:space="preserve"> scoprire o riscoprire un patrimonio di straordinario valore storico e artistico immerso nel paesaggio collinare marchigiano</w:t>
      </w:r>
      <w:r w:rsidR="00D31A55"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  <w:t>.</w:t>
      </w:r>
    </w:p>
    <w:p w14:paraId="42FEA3FA" w14:textId="77777777" w:rsidR="00037EA8" w:rsidRDefault="00037EA8" w:rsidP="001C6A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</w:pPr>
    </w:p>
    <w:p w14:paraId="274E0B7B" w14:textId="4225E63E" w:rsidR="001C6A27" w:rsidRPr="001C6A27" w:rsidRDefault="001C6A27" w:rsidP="001C6A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</w:pPr>
      <w:r w:rsidRPr="001C6A27"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  <w:t>Le visite</w:t>
      </w:r>
      <w:r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  <w:t>,</w:t>
      </w:r>
      <w:r w:rsidRPr="001C6A27"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  <w:t xml:space="preserve"> </w:t>
      </w:r>
      <w:r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  <w:t xml:space="preserve">con </w:t>
      </w:r>
      <w:r w:rsidRPr="001C6A27"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  <w:t xml:space="preserve">orario di apertura  dalle </w:t>
      </w:r>
      <w:r w:rsidRPr="00037EA8">
        <w:rPr>
          <w:rFonts w:ascii="Arial" w:eastAsia="Times New Roman" w:hAnsi="Arial" w:cs="Arial"/>
          <w:color w:val="222222"/>
          <w:kern w:val="0"/>
          <w:u w:val="single"/>
          <w:lang w:eastAsia="it-IT"/>
          <w14:ligatures w14:val="none"/>
        </w:rPr>
        <w:t>16.30 alle 18.00</w:t>
      </w:r>
      <w:r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  <w:t xml:space="preserve"> </w:t>
      </w:r>
      <w:r w:rsidRPr="001C6A27"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  <w:t>si svolgeranno nelle seguenti date:</w:t>
      </w:r>
    </w:p>
    <w:p w14:paraId="23E9F4D0" w14:textId="50479089" w:rsidR="001C6A27" w:rsidRDefault="001C6A27" w:rsidP="001C6A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</w:pPr>
      <w:r w:rsidRPr="00037EA8">
        <w:rPr>
          <w:rFonts w:ascii="Arial" w:eastAsia="Times New Roman" w:hAnsi="Arial" w:cs="Arial"/>
          <w:b/>
          <w:bCs/>
          <w:color w:val="222222"/>
          <w:kern w:val="0"/>
          <w:lang w:eastAsia="it-IT"/>
          <w14:ligatures w14:val="none"/>
        </w:rPr>
        <w:t>domenica 28 giugno, sabato 4, 11 e 18 luglio, domenica 2 agosto, sabato 22 agosto, domenica 6, 13 e 20 settembre</w:t>
      </w:r>
      <w:r w:rsidRPr="001C6A27"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  <w:t>.</w:t>
      </w:r>
    </w:p>
    <w:p w14:paraId="2FC30415" w14:textId="77777777" w:rsidR="001C6A27" w:rsidRDefault="001C6A27" w:rsidP="001C6A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</w:pPr>
    </w:p>
    <w:p w14:paraId="770C2FDC" w14:textId="18B410C7" w:rsidR="001C6A27" w:rsidRDefault="001C6A27" w:rsidP="001C6A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</w:pPr>
      <w:r w:rsidRPr="00037EA8">
        <w:rPr>
          <w:rFonts w:ascii="Arial" w:eastAsia="Times New Roman" w:hAnsi="Arial" w:cs="Arial"/>
          <w:b/>
          <w:bCs/>
          <w:color w:val="222222"/>
          <w:kern w:val="0"/>
          <w:lang w:eastAsia="it-IT"/>
          <w14:ligatures w14:val="none"/>
        </w:rPr>
        <w:t>La partecipazione è gratuita, ma la prenotazione è obbligatoria</w:t>
      </w:r>
      <w:r w:rsidRPr="001C6A27"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  <w:t xml:space="preserve"> tramite</w:t>
      </w:r>
      <w:r w:rsidR="00D408EB"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  <w:t xml:space="preserve"> la piattaforma </w:t>
      </w:r>
      <w:proofErr w:type="spellStart"/>
      <w:r w:rsidR="00D408EB"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  <w:t>Eventbrite</w:t>
      </w:r>
      <w:proofErr w:type="spellEnd"/>
      <w:r w:rsidRPr="001C6A27"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  <w:t xml:space="preserve"> </w:t>
      </w:r>
      <w:r w:rsidR="00D408EB"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  <w:t xml:space="preserve">al </w:t>
      </w:r>
      <w:r w:rsidRPr="001C6A27"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  <w:t>link: </w:t>
      </w:r>
      <w:hyperlink r:id="rId7" w:tgtFrame="_blank" w:history="1">
        <w:r w:rsidRPr="001C6A27">
          <w:rPr>
            <w:rStyle w:val="Collegamentoipertestuale"/>
            <w:rFonts w:ascii="Arial" w:eastAsia="Times New Roman" w:hAnsi="Arial" w:cs="Arial"/>
            <w:kern w:val="0"/>
            <w:lang w:eastAsia="it-IT"/>
            <w14:ligatures w14:val="none"/>
          </w:rPr>
          <w:t>https://www.eventbrite.it/e/visite-villa-buonaccorsi-2026-tickets-1992339856142?aff=oddtdtcreator</w:t>
        </w:r>
      </w:hyperlink>
      <w:r w:rsidRPr="001C6A27"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  <w:t>.</w:t>
      </w:r>
    </w:p>
    <w:p w14:paraId="43930E85" w14:textId="77777777" w:rsidR="001C6A27" w:rsidRPr="001C6A27" w:rsidRDefault="001C6A27" w:rsidP="001C6A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</w:pPr>
    </w:p>
    <w:p w14:paraId="2994FF10" w14:textId="77777777" w:rsidR="001C6A27" w:rsidRDefault="001C6A27" w:rsidP="001C6A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</w:pPr>
      <w:r w:rsidRPr="001C6A27"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  <w:t>L’iniziativa è promossa dal Comune di Potenza Picena, dal Palazzo Ducale di Urbino – Direzione Regionale Musei Nazionali Marche e dalla Soprintendenza Archeologia, Belle Arti e Paesaggio per le Province di Ascoli Piceno, Fermo e Macerata.</w:t>
      </w:r>
      <w:r w:rsidRPr="001C6A27"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  <w:br/>
        <w:t>L’organizzazione delle aperture è realizzata in collaborazione con la Regione Marche, la Fondazione Marche Cultura, la Pro Loco Porto Potenza APS e la Pro Loco Potenza Picena.</w:t>
      </w:r>
    </w:p>
    <w:p w14:paraId="3043E422" w14:textId="77777777" w:rsidR="00D408EB" w:rsidRDefault="00D408EB" w:rsidP="00D408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</w:pPr>
    </w:p>
    <w:p w14:paraId="5409D144" w14:textId="7166A1B9" w:rsidR="001C6A27" w:rsidRPr="001C6A27" w:rsidRDefault="001C6A27" w:rsidP="00D31A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</w:pPr>
      <w:r w:rsidRPr="001C6A27"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  <w:t>Villa Buonaccorsi rappresenta</w:t>
      </w:r>
      <w:r w:rsidR="00D408EB"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  <w:t xml:space="preserve"> </w:t>
      </w:r>
      <w:r w:rsidRPr="001C6A27"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  <w:t>uno dei simboli più significativi dell’identità storica e culturale della Regione</w:t>
      </w:r>
      <w:r w:rsidR="009A3637"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  <w:t xml:space="preserve"> Marche e nonostante i lavori in corso, l</w:t>
      </w:r>
      <w:r w:rsidR="00D31A55" w:rsidRPr="001C6A27"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  <w:t>e aperture estive del Giardino all’Italiana</w:t>
      </w:r>
      <w:r w:rsidR="00D31A55" w:rsidRPr="00D31A55"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  <w:t xml:space="preserve"> </w:t>
      </w:r>
      <w:r w:rsidRPr="001C6A27"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  <w:t>offrono</w:t>
      </w:r>
      <w:r w:rsidR="009A3637" w:rsidRPr="009A3637">
        <w:t xml:space="preserve"> </w:t>
      </w:r>
      <w:r w:rsidR="009A3637"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  <w:t xml:space="preserve">a </w:t>
      </w:r>
      <w:r w:rsidR="009A3637" w:rsidRPr="009A3637"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  <w:t xml:space="preserve">cittadini, visitatori e appassionati di storia </w:t>
      </w:r>
      <w:r w:rsidRPr="001C6A27"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  <w:t xml:space="preserve"> l’opportunità di vivere un luogo di straordinaria bellezza, </w:t>
      </w:r>
      <w:r w:rsidR="009A3637"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  <w:t>u</w:t>
      </w:r>
      <w:r w:rsidRPr="001C6A27"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  <w:t>n risultato reso possibile</w:t>
      </w:r>
      <w:r w:rsidR="009A3637"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  <w:t xml:space="preserve"> </w:t>
      </w:r>
      <w:r w:rsidRPr="001C6A27"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  <w:t>grazie alla collaborazione tra istituzioni e associazioni locali, in un percorso di valorizzazione che unisce tutela, accessibilità e promozione del territorio.</w:t>
      </w:r>
    </w:p>
    <w:p w14:paraId="01366ECC" w14:textId="77777777" w:rsidR="001C6A27" w:rsidRDefault="001C6A27" w:rsidP="001C6A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</w:pPr>
    </w:p>
    <w:p w14:paraId="49DF10D4" w14:textId="77777777" w:rsidR="001C6A27" w:rsidRDefault="001C6A27" w:rsidP="001C6A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</w:pPr>
    </w:p>
    <w:p w14:paraId="3EE484B0" w14:textId="77777777" w:rsidR="001C6A27" w:rsidRPr="001C6A27" w:rsidRDefault="001C6A27" w:rsidP="001C6A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</w:pPr>
      <w:r w:rsidRPr="001C6A27"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  <w:t>Per informazioni è possibile contattare:</w:t>
      </w:r>
    </w:p>
    <w:p w14:paraId="5FC31799" w14:textId="77777777" w:rsidR="001C6A27" w:rsidRPr="001C6A27" w:rsidRDefault="001C6A27" w:rsidP="001C6A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</w:pPr>
    </w:p>
    <w:p w14:paraId="5A6D233E" w14:textId="77777777" w:rsidR="001C6A27" w:rsidRPr="00826BA5" w:rsidRDefault="001C6A27" w:rsidP="001C6A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u w:val="single"/>
          <w:lang w:eastAsia="it-IT"/>
          <w14:ligatures w14:val="none"/>
        </w:rPr>
      </w:pPr>
      <w:r w:rsidRPr="00826BA5">
        <w:rPr>
          <w:rFonts w:ascii="Arial" w:eastAsia="Times New Roman" w:hAnsi="Arial" w:cs="Arial"/>
          <w:color w:val="222222"/>
          <w:kern w:val="0"/>
          <w:u w:val="single"/>
          <w:lang w:eastAsia="it-IT"/>
          <w14:ligatures w14:val="none"/>
        </w:rPr>
        <w:t>Pro Loco Potenza Picena</w:t>
      </w:r>
    </w:p>
    <w:p w14:paraId="27EDF97C" w14:textId="77777777" w:rsidR="001C6A27" w:rsidRPr="001C6A27" w:rsidRDefault="001C6A27" w:rsidP="001C6A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</w:pPr>
      <w:r w:rsidRPr="001C6A27"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  <w:t>Piazza Matteotti – Potenza Picena</w:t>
      </w:r>
    </w:p>
    <w:p w14:paraId="6F88DC77" w14:textId="77777777" w:rsidR="001C6A27" w:rsidRPr="001C6A27" w:rsidRDefault="001C6A27" w:rsidP="001C6A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</w:pPr>
      <w:r w:rsidRPr="001C6A27"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  <w:t>Tel. 371 4109670 – 0733 671758</w:t>
      </w:r>
    </w:p>
    <w:p w14:paraId="47D4EAFF" w14:textId="77777777" w:rsidR="00826BA5" w:rsidRDefault="00826BA5" w:rsidP="001C6A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u w:val="single"/>
          <w:lang w:eastAsia="it-IT"/>
          <w14:ligatures w14:val="none"/>
        </w:rPr>
      </w:pPr>
    </w:p>
    <w:p w14:paraId="3D8C68E8" w14:textId="77777777" w:rsidR="00826BA5" w:rsidRDefault="00826BA5" w:rsidP="001C6A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u w:val="single"/>
          <w:lang w:eastAsia="it-IT"/>
          <w14:ligatures w14:val="none"/>
        </w:rPr>
      </w:pPr>
    </w:p>
    <w:p w14:paraId="213F0048" w14:textId="77777777" w:rsidR="00826BA5" w:rsidRDefault="00826BA5" w:rsidP="001C6A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u w:val="single"/>
          <w:lang w:eastAsia="it-IT"/>
          <w14:ligatures w14:val="none"/>
        </w:rPr>
      </w:pPr>
    </w:p>
    <w:p w14:paraId="48B01E01" w14:textId="4EA168D1" w:rsidR="001C6A27" w:rsidRPr="00826BA5" w:rsidRDefault="001C6A27" w:rsidP="001C6A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u w:val="single"/>
          <w:lang w:eastAsia="it-IT"/>
          <w14:ligatures w14:val="none"/>
        </w:rPr>
      </w:pPr>
      <w:r w:rsidRPr="00826BA5">
        <w:rPr>
          <w:rFonts w:ascii="Arial" w:eastAsia="Times New Roman" w:hAnsi="Arial" w:cs="Arial"/>
          <w:color w:val="222222"/>
          <w:kern w:val="0"/>
          <w:u w:val="single"/>
          <w:lang w:eastAsia="it-IT"/>
          <w14:ligatures w14:val="none"/>
        </w:rPr>
        <w:t>Pro Loco Porto Potenza APS</w:t>
      </w:r>
    </w:p>
    <w:p w14:paraId="277BE2E8" w14:textId="77777777" w:rsidR="001C6A27" w:rsidRPr="001C6A27" w:rsidRDefault="001C6A27" w:rsidP="001C6A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</w:pPr>
      <w:r w:rsidRPr="001C6A27"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  <w:t>Piazza Stazione – Porto Potenza Picena</w:t>
      </w:r>
    </w:p>
    <w:p w14:paraId="56BCB040" w14:textId="77777777" w:rsidR="001C6A27" w:rsidRPr="001C6A27" w:rsidRDefault="001C6A27" w:rsidP="001C6A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</w:pPr>
      <w:r w:rsidRPr="001C6A27"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  <w:t>Tel. 339 3774669 – 0733 687927</w:t>
      </w:r>
    </w:p>
    <w:p w14:paraId="0CD4360C" w14:textId="77777777" w:rsidR="005C7D34" w:rsidRDefault="005C7D34" w:rsidP="00215B05">
      <w:pPr>
        <w:pStyle w:val="Corpotesto"/>
        <w:ind w:right="134"/>
        <w:jc w:val="both"/>
        <w:rPr>
          <w:rFonts w:ascii="Arial" w:hAnsi="Arial" w:cs="Arial"/>
        </w:rPr>
      </w:pPr>
    </w:p>
    <w:p w14:paraId="47EFB447" w14:textId="77777777" w:rsidR="000E15C9" w:rsidRDefault="000E15C9" w:rsidP="00215B05">
      <w:pPr>
        <w:pStyle w:val="Corpotesto"/>
        <w:ind w:right="134"/>
        <w:jc w:val="both"/>
        <w:rPr>
          <w:rFonts w:ascii="Arial" w:hAnsi="Arial" w:cs="Arial"/>
        </w:rPr>
      </w:pPr>
    </w:p>
    <w:p w14:paraId="44F73985" w14:textId="195E3EA7" w:rsidR="00D31A55" w:rsidRPr="00215B05" w:rsidRDefault="00D31A55" w:rsidP="00215B05">
      <w:pPr>
        <w:pStyle w:val="Corpotesto"/>
        <w:ind w:right="134"/>
        <w:jc w:val="both"/>
        <w:rPr>
          <w:rFonts w:ascii="Arial" w:hAnsi="Arial" w:cs="Arial"/>
        </w:rPr>
      </w:pPr>
    </w:p>
    <w:sectPr w:rsidR="00D31A55" w:rsidRPr="00215B05" w:rsidSect="00296CFA">
      <w:headerReference w:type="default" r:id="rId8"/>
      <w:footerReference w:type="default" r:id="rId9"/>
      <w:pgSz w:w="11906" w:h="16838"/>
      <w:pgMar w:top="1417" w:right="1133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38050A" w14:textId="77777777" w:rsidR="00A52163" w:rsidRDefault="00A52163" w:rsidP="00BF4F6B">
      <w:pPr>
        <w:spacing w:after="0" w:line="240" w:lineRule="auto"/>
      </w:pPr>
      <w:r>
        <w:separator/>
      </w:r>
    </w:p>
  </w:endnote>
  <w:endnote w:type="continuationSeparator" w:id="0">
    <w:p w14:paraId="6E61CFE5" w14:textId="77777777" w:rsidR="00A52163" w:rsidRDefault="00A52163" w:rsidP="00BF4F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8636881"/>
      <w:docPartObj>
        <w:docPartGallery w:val="Page Numbers (Bottom of Page)"/>
        <w:docPartUnique/>
      </w:docPartObj>
    </w:sdtPr>
    <w:sdtContent>
      <w:p w14:paraId="7903C730" w14:textId="4E6C4CEA" w:rsidR="00DB3183" w:rsidRDefault="00DB3183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9686262" w14:textId="77777777" w:rsidR="00DB3183" w:rsidRDefault="00DB318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C89ACE" w14:textId="77777777" w:rsidR="00A52163" w:rsidRDefault="00A52163" w:rsidP="00BF4F6B">
      <w:pPr>
        <w:spacing w:after="0" w:line="240" w:lineRule="auto"/>
      </w:pPr>
      <w:r>
        <w:separator/>
      </w:r>
    </w:p>
  </w:footnote>
  <w:footnote w:type="continuationSeparator" w:id="0">
    <w:p w14:paraId="0DE57610" w14:textId="77777777" w:rsidR="00A52163" w:rsidRDefault="00A52163" w:rsidP="00BF4F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7066C" w14:textId="6ADCC987" w:rsidR="00BF4F6B" w:rsidRDefault="00BF4F6B">
    <w:pPr>
      <w:pStyle w:val="Intestazione"/>
    </w:pPr>
    <w:r>
      <w:rPr>
        <w:noProof/>
      </w:rPr>
      <w:drawing>
        <wp:inline distT="0" distB="0" distL="0" distR="0" wp14:anchorId="332C2D5D" wp14:editId="40D52339">
          <wp:extent cx="6116320" cy="448945"/>
          <wp:effectExtent l="0" t="0" r="5080" b="8255"/>
          <wp:docPr id="383966434" name="Immagine 3839664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I-Fondazione-MC-2023-01-ALTO_V-01-06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6320" cy="448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27CA2"/>
    <w:multiLevelType w:val="hybridMultilevel"/>
    <w:tmpl w:val="4FDAD0A2"/>
    <w:lvl w:ilvl="0" w:tplc="5F247690">
      <w:numFmt w:val="bullet"/>
      <w:lvlText w:val=""/>
      <w:lvlJc w:val="left"/>
      <w:pPr>
        <w:ind w:left="8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F756531C">
      <w:numFmt w:val="bullet"/>
      <w:lvlText w:val="•"/>
      <w:lvlJc w:val="left"/>
      <w:pPr>
        <w:ind w:left="1765" w:hanging="360"/>
      </w:pPr>
      <w:rPr>
        <w:rFonts w:hint="default"/>
        <w:lang w:val="it-IT" w:eastAsia="en-US" w:bidi="ar-SA"/>
      </w:rPr>
    </w:lvl>
    <w:lvl w:ilvl="2" w:tplc="AC8A964C">
      <w:numFmt w:val="bullet"/>
      <w:lvlText w:val="•"/>
      <w:lvlJc w:val="left"/>
      <w:pPr>
        <w:ind w:left="2671" w:hanging="360"/>
      </w:pPr>
      <w:rPr>
        <w:rFonts w:hint="default"/>
        <w:lang w:val="it-IT" w:eastAsia="en-US" w:bidi="ar-SA"/>
      </w:rPr>
    </w:lvl>
    <w:lvl w:ilvl="3" w:tplc="69A8C230">
      <w:numFmt w:val="bullet"/>
      <w:lvlText w:val="•"/>
      <w:lvlJc w:val="left"/>
      <w:pPr>
        <w:ind w:left="3576" w:hanging="360"/>
      </w:pPr>
      <w:rPr>
        <w:rFonts w:hint="default"/>
        <w:lang w:val="it-IT" w:eastAsia="en-US" w:bidi="ar-SA"/>
      </w:rPr>
    </w:lvl>
    <w:lvl w:ilvl="4" w:tplc="487C43C2">
      <w:numFmt w:val="bullet"/>
      <w:lvlText w:val="•"/>
      <w:lvlJc w:val="left"/>
      <w:pPr>
        <w:ind w:left="4482" w:hanging="360"/>
      </w:pPr>
      <w:rPr>
        <w:rFonts w:hint="default"/>
        <w:lang w:val="it-IT" w:eastAsia="en-US" w:bidi="ar-SA"/>
      </w:rPr>
    </w:lvl>
    <w:lvl w:ilvl="5" w:tplc="F4AAB410">
      <w:numFmt w:val="bullet"/>
      <w:lvlText w:val="•"/>
      <w:lvlJc w:val="left"/>
      <w:pPr>
        <w:ind w:left="5388" w:hanging="360"/>
      </w:pPr>
      <w:rPr>
        <w:rFonts w:hint="default"/>
        <w:lang w:val="it-IT" w:eastAsia="en-US" w:bidi="ar-SA"/>
      </w:rPr>
    </w:lvl>
    <w:lvl w:ilvl="6" w:tplc="56E29560">
      <w:numFmt w:val="bullet"/>
      <w:lvlText w:val="•"/>
      <w:lvlJc w:val="left"/>
      <w:pPr>
        <w:ind w:left="6293" w:hanging="360"/>
      </w:pPr>
      <w:rPr>
        <w:rFonts w:hint="default"/>
        <w:lang w:val="it-IT" w:eastAsia="en-US" w:bidi="ar-SA"/>
      </w:rPr>
    </w:lvl>
    <w:lvl w:ilvl="7" w:tplc="1F6269D4">
      <w:numFmt w:val="bullet"/>
      <w:lvlText w:val="•"/>
      <w:lvlJc w:val="left"/>
      <w:pPr>
        <w:ind w:left="7199" w:hanging="360"/>
      </w:pPr>
      <w:rPr>
        <w:rFonts w:hint="default"/>
        <w:lang w:val="it-IT" w:eastAsia="en-US" w:bidi="ar-SA"/>
      </w:rPr>
    </w:lvl>
    <w:lvl w:ilvl="8" w:tplc="44D4102A">
      <w:numFmt w:val="bullet"/>
      <w:lvlText w:val="•"/>
      <w:lvlJc w:val="left"/>
      <w:pPr>
        <w:ind w:left="8104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1F8979A4"/>
    <w:multiLevelType w:val="multilevel"/>
    <w:tmpl w:val="C3E6C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38378753">
    <w:abstractNumId w:val="0"/>
  </w:num>
  <w:num w:numId="2" w16cid:durableId="17484515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061"/>
    <w:rsid w:val="000276E0"/>
    <w:rsid w:val="00037EA8"/>
    <w:rsid w:val="00047D79"/>
    <w:rsid w:val="000B1F6E"/>
    <w:rsid w:val="000E15C9"/>
    <w:rsid w:val="00100D5C"/>
    <w:rsid w:val="0010323A"/>
    <w:rsid w:val="00131538"/>
    <w:rsid w:val="00171991"/>
    <w:rsid w:val="001C6A27"/>
    <w:rsid w:val="00201965"/>
    <w:rsid w:val="00211B75"/>
    <w:rsid w:val="00215B05"/>
    <w:rsid w:val="00225B68"/>
    <w:rsid w:val="002304A1"/>
    <w:rsid w:val="00296CFA"/>
    <w:rsid w:val="0035320E"/>
    <w:rsid w:val="00396C10"/>
    <w:rsid w:val="004226EC"/>
    <w:rsid w:val="00434153"/>
    <w:rsid w:val="004856EA"/>
    <w:rsid w:val="00526740"/>
    <w:rsid w:val="005660CC"/>
    <w:rsid w:val="005C7D34"/>
    <w:rsid w:val="00677A74"/>
    <w:rsid w:val="006A1D70"/>
    <w:rsid w:val="006C6A87"/>
    <w:rsid w:val="006E3983"/>
    <w:rsid w:val="00781B8F"/>
    <w:rsid w:val="007926F7"/>
    <w:rsid w:val="007C3360"/>
    <w:rsid w:val="007F6061"/>
    <w:rsid w:val="00826BA5"/>
    <w:rsid w:val="0083170D"/>
    <w:rsid w:val="008770E2"/>
    <w:rsid w:val="008F21BF"/>
    <w:rsid w:val="00936929"/>
    <w:rsid w:val="00950E5C"/>
    <w:rsid w:val="00952AD2"/>
    <w:rsid w:val="009539AD"/>
    <w:rsid w:val="009A3637"/>
    <w:rsid w:val="009A5964"/>
    <w:rsid w:val="00A11A24"/>
    <w:rsid w:val="00A52163"/>
    <w:rsid w:val="00A73178"/>
    <w:rsid w:val="00A8692E"/>
    <w:rsid w:val="00A924BE"/>
    <w:rsid w:val="00AC5F20"/>
    <w:rsid w:val="00AF17D3"/>
    <w:rsid w:val="00AF6D0D"/>
    <w:rsid w:val="00BF4F6B"/>
    <w:rsid w:val="00CF3769"/>
    <w:rsid w:val="00CF486A"/>
    <w:rsid w:val="00D31A55"/>
    <w:rsid w:val="00D408EB"/>
    <w:rsid w:val="00D76B1B"/>
    <w:rsid w:val="00DB3183"/>
    <w:rsid w:val="00E3230D"/>
    <w:rsid w:val="00E51852"/>
    <w:rsid w:val="00E60039"/>
    <w:rsid w:val="00EC4FD1"/>
    <w:rsid w:val="00EE637A"/>
    <w:rsid w:val="00F31E02"/>
    <w:rsid w:val="00F545BD"/>
    <w:rsid w:val="00F7490A"/>
    <w:rsid w:val="00F819B1"/>
    <w:rsid w:val="00F86B71"/>
    <w:rsid w:val="00F96C70"/>
    <w:rsid w:val="00FB5399"/>
    <w:rsid w:val="00FF5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0CAB4"/>
  <w15:chartTrackingRefBased/>
  <w15:docId w15:val="{54BD7FBF-5FFE-454C-A55D-0ECFC2F04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F60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F60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F60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F60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F60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F60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F60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F60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F60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F60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F60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F60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F606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F606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F606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F606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F606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F606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F60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F60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F60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F60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F60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F606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7F606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F606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F60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F606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F6061"/>
    <w:rPr>
      <w:b/>
      <w:bCs/>
      <w:smallCaps/>
      <w:color w:val="0F4761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1"/>
    <w:qFormat/>
    <w:rsid w:val="00E51852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kern w:val="0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51852"/>
    <w:rPr>
      <w:rFonts w:ascii="Cambria" w:eastAsia="Cambria" w:hAnsi="Cambria" w:cs="Cambria"/>
      <w:kern w:val="0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BF4F6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F4F6B"/>
  </w:style>
  <w:style w:type="paragraph" w:styleId="Pidipagina">
    <w:name w:val="footer"/>
    <w:basedOn w:val="Normale"/>
    <w:link w:val="PidipaginaCarattere"/>
    <w:uiPriority w:val="99"/>
    <w:unhideWhenUsed/>
    <w:rsid w:val="00BF4F6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F4F6B"/>
  </w:style>
  <w:style w:type="character" w:styleId="Collegamentoipertestuale">
    <w:name w:val="Hyperlink"/>
    <w:basedOn w:val="Carpredefinitoparagrafo"/>
    <w:uiPriority w:val="99"/>
    <w:unhideWhenUsed/>
    <w:rsid w:val="00E3230D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23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eventbrite.it/e/visite-villa-buonaccorsi-2026-tickets-1992339856142?aff=oddtdtcreato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Tilio</dc:creator>
  <cp:keywords/>
  <dc:description/>
  <cp:lastModifiedBy>Cristina Tilio</cp:lastModifiedBy>
  <cp:revision>7</cp:revision>
  <dcterms:created xsi:type="dcterms:W3CDTF">2026-06-26T08:25:00Z</dcterms:created>
  <dcterms:modified xsi:type="dcterms:W3CDTF">2026-06-26T08:29:00Z</dcterms:modified>
</cp:coreProperties>
</file>