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184D41" w14:textId="77777777" w:rsidR="00342EBB" w:rsidRDefault="00750599" w:rsidP="00342EBB">
      <w:pPr>
        <w:rPr>
          <w:rStyle w:val="Enfasigrassetto"/>
          <w:rFonts w:ascii="Arial" w:hAnsi="Arial" w:cs="Arial"/>
          <w:color w:val="222222"/>
          <w:sz w:val="23"/>
          <w:szCs w:val="23"/>
          <w:shd w:val="clear" w:color="auto" w:fill="FFFFFF"/>
        </w:rPr>
      </w:pPr>
      <w:r>
        <w:rPr>
          <w:rStyle w:val="Enfasigrassetto"/>
          <w:rFonts w:ascii="Arial" w:hAnsi="Arial" w:cs="Arial"/>
          <w:color w:val="222222"/>
          <w:sz w:val="23"/>
          <w:szCs w:val="23"/>
          <w:shd w:val="clear" w:color="auto" w:fill="FFFFFF"/>
        </w:rPr>
        <w:t xml:space="preserve"> </w:t>
      </w:r>
    </w:p>
    <w:p w14:paraId="49302482" w14:textId="72EBD21E" w:rsidR="00806226" w:rsidRPr="006616B2" w:rsidRDefault="00806226" w:rsidP="00342EBB">
      <w:pPr>
        <w:rPr>
          <w:rFonts w:ascii="Arial" w:hAnsi="Arial" w:cs="Arial"/>
          <w:b/>
          <w:bCs/>
          <w:color w:val="222222"/>
          <w:sz w:val="23"/>
          <w:szCs w:val="23"/>
          <w:shd w:val="clear" w:color="auto" w:fill="FFFFFF"/>
        </w:rPr>
      </w:pPr>
      <w:r w:rsidRPr="006616B2">
        <w:rPr>
          <w:rFonts w:ascii="Arial" w:hAnsi="Arial" w:cs="Arial"/>
          <w:b/>
          <w:bCs/>
        </w:rPr>
        <w:t>COMUNICATO STAMPA</w:t>
      </w:r>
      <w:r w:rsidR="00342EBB" w:rsidRPr="006616B2">
        <w:rPr>
          <w:rFonts w:ascii="Arial" w:hAnsi="Arial" w:cs="Arial"/>
        </w:rPr>
        <w:t xml:space="preserve"> </w:t>
      </w:r>
      <w:r w:rsidR="00547B2C">
        <w:rPr>
          <w:rFonts w:ascii="Arial" w:hAnsi="Arial" w:cs="Arial"/>
          <w:b/>
          <w:bCs/>
        </w:rPr>
        <w:t>5</w:t>
      </w:r>
      <w:r w:rsidRPr="006616B2">
        <w:rPr>
          <w:rFonts w:ascii="Arial" w:hAnsi="Arial" w:cs="Arial"/>
          <w:b/>
          <w:bCs/>
        </w:rPr>
        <w:t xml:space="preserve"> settembre 2026</w:t>
      </w:r>
    </w:p>
    <w:p w14:paraId="6C15794A" w14:textId="77777777" w:rsidR="00342EBB" w:rsidRPr="005F1B30" w:rsidRDefault="00342EBB" w:rsidP="00342EBB">
      <w:pPr>
        <w:spacing w:before="100" w:beforeAutospacing="1" w:after="100" w:afterAutospacing="1"/>
        <w:outlineLvl w:val="0"/>
        <w:rPr>
          <w:rFonts w:ascii="Arial" w:hAnsi="Arial" w:cs="Arial"/>
          <w:b/>
          <w:bCs/>
          <w:kern w:val="36"/>
          <w:sz w:val="48"/>
          <w:szCs w:val="48"/>
        </w:rPr>
      </w:pPr>
      <w:r w:rsidRPr="005F1B30">
        <w:rPr>
          <w:rFonts w:ascii="Arial" w:hAnsi="Arial" w:cs="Arial"/>
          <w:b/>
          <w:bCs/>
          <w:kern w:val="36"/>
          <w:sz w:val="48"/>
          <w:szCs w:val="48"/>
        </w:rPr>
        <w:t>Marche Film Commission: un riconoscimento nazionale nella Top 50 del cinema italiano</w:t>
      </w:r>
    </w:p>
    <w:p w14:paraId="408985D0" w14:textId="1FF0CAA2" w:rsidR="00342EBB" w:rsidRPr="005F1B30" w:rsidRDefault="00342EBB" w:rsidP="00806226">
      <w:pPr>
        <w:spacing w:before="100" w:beforeAutospacing="1" w:after="100" w:afterAutospacing="1"/>
        <w:outlineLvl w:val="0"/>
        <w:rPr>
          <w:rFonts w:ascii="Arial" w:hAnsi="Arial" w:cs="Arial"/>
          <w:b/>
          <w:bCs/>
          <w:i/>
          <w:iCs/>
          <w:kern w:val="36"/>
          <w:sz w:val="48"/>
          <w:szCs w:val="48"/>
        </w:rPr>
      </w:pPr>
      <w:r w:rsidRPr="005F1B30">
        <w:rPr>
          <w:rFonts w:ascii="Arial" w:hAnsi="Arial" w:cs="Arial"/>
          <w:b/>
          <w:bCs/>
          <w:i/>
          <w:iCs/>
          <w:kern w:val="36"/>
          <w:sz w:val="48"/>
          <w:szCs w:val="48"/>
        </w:rPr>
        <w:t>Il Presidente Agostini nella Power List 2026 di Box Office e Best Movie</w:t>
      </w:r>
    </w:p>
    <w:p w14:paraId="1F84A615" w14:textId="7225E531" w:rsidR="00806226" w:rsidRPr="00806226" w:rsidRDefault="00806226" w:rsidP="006616B2">
      <w:pPr>
        <w:spacing w:before="100" w:beforeAutospacing="1" w:after="100" w:afterAutospacing="1"/>
        <w:jc w:val="both"/>
        <w:rPr>
          <w:rFonts w:ascii="Arial" w:hAnsi="Arial" w:cs="Arial"/>
        </w:rPr>
      </w:pPr>
      <w:r w:rsidRPr="00547B2C">
        <w:rPr>
          <w:rFonts w:ascii="Arial" w:hAnsi="Arial" w:cs="Arial"/>
          <w:b/>
          <w:bCs/>
        </w:rPr>
        <w:t>Andrea Agostini</w:t>
      </w:r>
      <w:r w:rsidR="00895092">
        <w:rPr>
          <w:rFonts w:ascii="Arial" w:hAnsi="Arial" w:cs="Arial"/>
          <w:b/>
          <w:bCs/>
        </w:rPr>
        <w:t>,</w:t>
      </w:r>
      <w:r w:rsidRPr="00806226">
        <w:rPr>
          <w:rFonts w:ascii="Arial" w:hAnsi="Arial" w:cs="Arial"/>
        </w:rPr>
        <w:t xml:space="preserve"> </w:t>
      </w:r>
      <w:r w:rsidR="00D122C1" w:rsidRPr="002609DF">
        <w:rPr>
          <w:rFonts w:ascii="Arial" w:hAnsi="Arial" w:cs="Arial"/>
          <w:b/>
          <w:bCs/>
        </w:rPr>
        <w:t>p</w:t>
      </w:r>
      <w:r w:rsidRPr="002609DF">
        <w:rPr>
          <w:rFonts w:ascii="Arial" w:hAnsi="Arial" w:cs="Arial"/>
          <w:b/>
          <w:bCs/>
        </w:rPr>
        <w:t>residente d</w:t>
      </w:r>
      <w:r w:rsidR="00D122C1" w:rsidRPr="002609DF">
        <w:rPr>
          <w:rFonts w:ascii="Arial" w:hAnsi="Arial" w:cs="Arial"/>
          <w:b/>
          <w:bCs/>
        </w:rPr>
        <w:t>ella</w:t>
      </w:r>
      <w:r w:rsidRPr="002609DF">
        <w:rPr>
          <w:rFonts w:ascii="Arial" w:hAnsi="Arial" w:cs="Arial"/>
          <w:b/>
          <w:bCs/>
        </w:rPr>
        <w:t xml:space="preserve"> Fondazione Marche Cultura</w:t>
      </w:r>
      <w:r w:rsidR="004836B2">
        <w:rPr>
          <w:rFonts w:ascii="Arial" w:hAnsi="Arial" w:cs="Arial"/>
          <w:b/>
          <w:bCs/>
        </w:rPr>
        <w:t xml:space="preserve"> - </w:t>
      </w:r>
      <w:r w:rsidRPr="002609DF">
        <w:rPr>
          <w:rFonts w:ascii="Arial" w:hAnsi="Arial" w:cs="Arial"/>
          <w:b/>
          <w:bCs/>
        </w:rPr>
        <w:t>Marche Film Commission</w:t>
      </w:r>
      <w:r w:rsidRPr="00806226">
        <w:rPr>
          <w:rFonts w:ascii="Arial" w:hAnsi="Arial" w:cs="Arial"/>
        </w:rPr>
        <w:t xml:space="preserve">, entra nella </w:t>
      </w:r>
      <w:r w:rsidRPr="00806226">
        <w:rPr>
          <w:rFonts w:ascii="Arial" w:hAnsi="Arial" w:cs="Arial"/>
          <w:b/>
          <w:bCs/>
        </w:rPr>
        <w:t>Power List 2026 – Top 50 del cinema italiano</w:t>
      </w:r>
      <w:r w:rsidRPr="00806226">
        <w:rPr>
          <w:rFonts w:ascii="Arial" w:hAnsi="Arial" w:cs="Arial"/>
        </w:rPr>
        <w:t xml:space="preserve">, la classifica annuale dei professionisti e dei talenti più influenti del settore curata dalle testate </w:t>
      </w:r>
      <w:r w:rsidRPr="00806226">
        <w:rPr>
          <w:rFonts w:ascii="Arial" w:hAnsi="Arial" w:cs="Arial"/>
          <w:i/>
          <w:iCs/>
        </w:rPr>
        <w:t>Box Office</w:t>
      </w:r>
      <w:r w:rsidRPr="00806226">
        <w:rPr>
          <w:rFonts w:ascii="Arial" w:hAnsi="Arial" w:cs="Arial"/>
        </w:rPr>
        <w:t xml:space="preserve"> e </w:t>
      </w:r>
      <w:r w:rsidRPr="00806226">
        <w:rPr>
          <w:rFonts w:ascii="Arial" w:hAnsi="Arial" w:cs="Arial"/>
          <w:i/>
          <w:iCs/>
        </w:rPr>
        <w:t>Best Movie</w:t>
      </w:r>
      <w:r w:rsidRPr="00806226">
        <w:rPr>
          <w:rFonts w:ascii="Arial" w:hAnsi="Arial" w:cs="Arial"/>
        </w:rPr>
        <w:t>.</w:t>
      </w:r>
    </w:p>
    <w:p w14:paraId="3EE440F5" w14:textId="1038ECF0" w:rsidR="00806226" w:rsidRPr="00806226" w:rsidRDefault="00806226" w:rsidP="006616B2">
      <w:pPr>
        <w:spacing w:before="100" w:beforeAutospacing="1" w:after="100" w:afterAutospacing="1"/>
        <w:jc w:val="both"/>
        <w:rPr>
          <w:rFonts w:ascii="Arial" w:hAnsi="Arial" w:cs="Arial"/>
        </w:rPr>
      </w:pPr>
      <w:r w:rsidRPr="00806226">
        <w:rPr>
          <w:rFonts w:ascii="Arial" w:hAnsi="Arial" w:cs="Arial"/>
        </w:rPr>
        <w:t xml:space="preserve">Un riconoscimento che premia il percorso compiuto dalla </w:t>
      </w:r>
      <w:r w:rsidRPr="00547B2C">
        <w:rPr>
          <w:rFonts w:ascii="Arial" w:hAnsi="Arial" w:cs="Arial"/>
          <w:b/>
          <w:bCs/>
        </w:rPr>
        <w:t>Marche Film Commission,</w:t>
      </w:r>
      <w:r w:rsidRPr="00806226">
        <w:rPr>
          <w:rFonts w:ascii="Arial" w:hAnsi="Arial" w:cs="Arial"/>
        </w:rPr>
        <w:t xml:space="preserve"> divenuta in soli tre anni una delle realtà più dinamiche e riconosciute del sistema audiovisivo nazionale. Nella sezione dedicata ai “Professional”, la Power List sottolinea il ruolo sempre più strategico delle Film Commission nello sviluppo dell’industria audiovisiva e indica la Marche Film Commission, insieme a</w:t>
      </w:r>
      <w:r w:rsidR="006616B2">
        <w:rPr>
          <w:rFonts w:ascii="Arial" w:hAnsi="Arial" w:cs="Arial"/>
        </w:rPr>
        <w:t>lle</w:t>
      </w:r>
      <w:r w:rsidRPr="00806226">
        <w:rPr>
          <w:rFonts w:ascii="Arial" w:hAnsi="Arial" w:cs="Arial"/>
        </w:rPr>
        <w:t xml:space="preserve"> Veneto Film Commission e Film Commission </w:t>
      </w:r>
      <w:r w:rsidR="00D122C1">
        <w:rPr>
          <w:rFonts w:ascii="Arial" w:hAnsi="Arial" w:cs="Arial"/>
        </w:rPr>
        <w:t xml:space="preserve">Torino </w:t>
      </w:r>
      <w:r w:rsidRPr="00806226">
        <w:rPr>
          <w:rFonts w:ascii="Arial" w:hAnsi="Arial" w:cs="Arial"/>
        </w:rPr>
        <w:t>Piemonte, tra le realtà distintesi per investimenti in bandi, innovazione e servizi alle produzioni.</w:t>
      </w:r>
    </w:p>
    <w:p w14:paraId="559CBBDD" w14:textId="07A776D3" w:rsidR="00806226" w:rsidRDefault="00806226" w:rsidP="006616B2">
      <w:pPr>
        <w:spacing w:before="100" w:beforeAutospacing="1" w:after="100" w:afterAutospacing="1"/>
        <w:jc w:val="both"/>
        <w:rPr>
          <w:rFonts w:ascii="Arial" w:hAnsi="Arial" w:cs="Arial"/>
        </w:rPr>
      </w:pPr>
      <w:r w:rsidRPr="00806226">
        <w:rPr>
          <w:rFonts w:ascii="Arial" w:hAnsi="Arial" w:cs="Arial"/>
        </w:rPr>
        <w:t>Il risultato c</w:t>
      </w:r>
      <w:r w:rsidR="006616B2">
        <w:rPr>
          <w:rFonts w:ascii="Arial" w:hAnsi="Arial" w:cs="Arial"/>
        </w:rPr>
        <w:t>onferma</w:t>
      </w:r>
      <w:r w:rsidRPr="00806226">
        <w:rPr>
          <w:rFonts w:ascii="Arial" w:hAnsi="Arial" w:cs="Arial"/>
        </w:rPr>
        <w:t xml:space="preserve"> la crescita di una struttura che ha rafforzato gli strumenti di sostegno al comparto, promosso le location marchigiane, sviluppato una rete di professionisti e servizi territoriali e favorito l’arrivo di produzioni capaci di generare lavoro, ricadute economiche e valorizzazione culturale. Un percorso avviato su mandato del Presidente della Regione Marche Francesco Acquaroli, con l’obiettivo di rendere le Marche un interlocutore competitivo e credibile per cinema, serie, documentari e nuovi linguaggi audiovisivi.</w:t>
      </w:r>
    </w:p>
    <w:p w14:paraId="2E599669" w14:textId="2B87A4E0" w:rsidR="00806226" w:rsidRPr="00806226" w:rsidRDefault="00806226" w:rsidP="006616B2">
      <w:pPr>
        <w:jc w:val="both"/>
        <w:rPr>
          <w:rFonts w:ascii="Arial" w:hAnsi="Arial" w:cs="Arial"/>
          <w:i/>
          <w:iCs/>
        </w:rPr>
      </w:pPr>
      <w:r w:rsidRPr="00806226">
        <w:rPr>
          <w:rFonts w:ascii="Arial" w:hAnsi="Arial" w:cs="Arial"/>
          <w:i/>
          <w:iCs/>
        </w:rPr>
        <w:t>“Entrare nella Top 50 del cinema italiano, accanto a professionisti e realtà di così alto profilo, conferma la visibilità e il riconoscimento nazionale raggiunti dal percorso avviato nelle Marche</w:t>
      </w:r>
      <w:r w:rsidRPr="00806226">
        <w:rPr>
          <w:rFonts w:ascii="Arial" w:hAnsi="Arial" w:cs="Arial"/>
        </w:rPr>
        <w:t xml:space="preserve"> – dichiara </w:t>
      </w:r>
      <w:r w:rsidRPr="00806226">
        <w:rPr>
          <w:rFonts w:ascii="Arial" w:hAnsi="Arial" w:cs="Arial"/>
          <w:b/>
          <w:bCs/>
        </w:rPr>
        <w:t>Andrea Agostini</w:t>
      </w:r>
      <w:r>
        <w:rPr>
          <w:rFonts w:ascii="Arial" w:hAnsi="Arial" w:cs="Arial"/>
        </w:rPr>
        <w:t xml:space="preserve"> p</w:t>
      </w:r>
      <w:r w:rsidRPr="00806226">
        <w:rPr>
          <w:rFonts w:ascii="Arial" w:hAnsi="Arial" w:cs="Arial"/>
        </w:rPr>
        <w:t>residente di Fondazione Marche Cultura</w:t>
      </w:r>
      <w:r w:rsidR="007A2C39">
        <w:rPr>
          <w:rFonts w:ascii="Arial" w:hAnsi="Arial" w:cs="Arial"/>
        </w:rPr>
        <w:t>,</w:t>
      </w:r>
      <w:r w:rsidRPr="00806226">
        <w:rPr>
          <w:rFonts w:ascii="Arial" w:hAnsi="Arial" w:cs="Arial"/>
        </w:rPr>
        <w:t xml:space="preserve"> Marche Film Commission –. </w:t>
      </w:r>
      <w:r w:rsidRPr="00806226">
        <w:rPr>
          <w:rFonts w:ascii="Arial" w:hAnsi="Arial" w:cs="Arial"/>
          <w:i/>
          <w:iCs/>
        </w:rPr>
        <w:t>In questi tre anni abbiamo lavorato per costruire una Film Commission efficiente,</w:t>
      </w:r>
      <w:r w:rsidR="005F1B30">
        <w:rPr>
          <w:rFonts w:ascii="Arial" w:hAnsi="Arial" w:cs="Arial"/>
          <w:i/>
          <w:iCs/>
        </w:rPr>
        <w:t xml:space="preserve"> </w:t>
      </w:r>
      <w:r w:rsidRPr="00806226">
        <w:rPr>
          <w:rFonts w:ascii="Arial" w:hAnsi="Arial" w:cs="Arial"/>
          <w:i/>
          <w:iCs/>
        </w:rPr>
        <w:t>in grado di accompagnare le produzioni e di mettere in rete paesaggi, competenze, servizi e strumenti di sostegno</w:t>
      </w:r>
      <w:r w:rsidRPr="005F1B30">
        <w:rPr>
          <w:rFonts w:ascii="Arial" w:hAnsi="Arial" w:cs="Arial"/>
          <w:i/>
          <w:iCs/>
        </w:rPr>
        <w:t xml:space="preserve">. </w:t>
      </w:r>
      <w:r w:rsidR="005F1B30" w:rsidRPr="005F1B30">
        <w:rPr>
          <w:rFonts w:ascii="Arial" w:hAnsi="Arial" w:cs="Arial"/>
          <w:i/>
          <w:iCs/>
        </w:rPr>
        <w:t>Un risultato reso possibile dalla visione e dalla determinazione del presidente della Regione Marche, Francesco Acquaroli, che ha creduto fin dall’inizio in questo progetto, affidandomi l’incarico e rinnovandomi la fiducia per un secondo mandato.</w:t>
      </w:r>
      <w:r w:rsidR="005F1B30">
        <w:rPr>
          <w:rFonts w:ascii="Arial" w:hAnsi="Arial" w:cs="Arial"/>
          <w:i/>
          <w:iCs/>
        </w:rPr>
        <w:t xml:space="preserve"> </w:t>
      </w:r>
      <w:r w:rsidR="005F1B30" w:rsidRPr="005F1B30">
        <w:rPr>
          <w:rFonts w:ascii="Arial" w:hAnsi="Arial" w:cs="Arial"/>
          <w:i/>
          <w:iCs/>
        </w:rPr>
        <w:t>Un traguardo che condivido con Francesco Gesualdi, già direttore della Marche Film Commission</w:t>
      </w:r>
      <w:r w:rsidR="00547B2C">
        <w:rPr>
          <w:rFonts w:ascii="Arial" w:hAnsi="Arial" w:cs="Arial"/>
          <w:i/>
          <w:iCs/>
        </w:rPr>
        <w:t>,</w:t>
      </w:r>
      <w:r w:rsidR="005F1B30" w:rsidRPr="005F1B30">
        <w:rPr>
          <w:rFonts w:ascii="Arial" w:hAnsi="Arial" w:cs="Arial"/>
          <w:i/>
          <w:iCs/>
        </w:rPr>
        <w:t xml:space="preserve"> e con tutt</w:t>
      </w:r>
      <w:r w:rsidR="005F1B30">
        <w:rPr>
          <w:rFonts w:ascii="Arial" w:hAnsi="Arial" w:cs="Arial"/>
          <w:i/>
          <w:iCs/>
        </w:rPr>
        <w:t xml:space="preserve">o il team </w:t>
      </w:r>
      <w:r w:rsidR="005F1B30" w:rsidRPr="005F1B30">
        <w:rPr>
          <w:rFonts w:ascii="Arial" w:hAnsi="Arial" w:cs="Arial"/>
          <w:i/>
          <w:iCs/>
        </w:rPr>
        <w:t xml:space="preserve"> d</w:t>
      </w:r>
      <w:r w:rsidR="005F1B30">
        <w:rPr>
          <w:rFonts w:ascii="Arial" w:hAnsi="Arial" w:cs="Arial"/>
          <w:i/>
          <w:iCs/>
        </w:rPr>
        <w:t xml:space="preserve">ella </w:t>
      </w:r>
      <w:r w:rsidR="005F1B30" w:rsidRPr="005F1B30">
        <w:rPr>
          <w:rFonts w:ascii="Arial" w:hAnsi="Arial" w:cs="Arial"/>
          <w:i/>
          <w:iCs/>
        </w:rPr>
        <w:t xml:space="preserve"> Fondazione che ha contribuito con competenza, impegno e dedizione alla crescita della struttura. Un ringraziamento va infine al precedente e all’attuale Consiglio di amministrazione, per aver garantito sostegno e continuità a questo lavor</w:t>
      </w:r>
      <w:r w:rsidR="005F1B30">
        <w:rPr>
          <w:rFonts w:ascii="Arial" w:hAnsi="Arial" w:cs="Arial"/>
          <w:i/>
          <w:iCs/>
        </w:rPr>
        <w:t xml:space="preserve">o . </w:t>
      </w:r>
      <w:r w:rsidRPr="00806226">
        <w:rPr>
          <w:rFonts w:ascii="Arial" w:hAnsi="Arial" w:cs="Arial"/>
          <w:i/>
          <w:iCs/>
        </w:rPr>
        <w:t>Si apre ora un secondo triennio, ricco di nuove sfide: consolidare i risultati raggiunti, proseguire nel percorso di crescita e rafforzare ulteriormente il ruolo delle Marche nel panorama audiovisivo italiano</w:t>
      </w:r>
      <w:r w:rsidR="00011AA3">
        <w:rPr>
          <w:rFonts w:ascii="Arial" w:hAnsi="Arial" w:cs="Arial"/>
          <w:i/>
          <w:iCs/>
        </w:rPr>
        <w:t xml:space="preserve">” </w:t>
      </w:r>
    </w:p>
    <w:p w14:paraId="4736B17B" w14:textId="77777777" w:rsidR="00342EBB" w:rsidRPr="006A537B" w:rsidRDefault="00342EBB" w:rsidP="006616B2">
      <w:pPr>
        <w:jc w:val="both"/>
        <w:rPr>
          <w:rStyle w:val="Enfasigrassetto"/>
          <w:rFonts w:ascii="Arial" w:hAnsi="Arial" w:cs="Arial"/>
          <w:b w:val="0"/>
          <w:bCs w:val="0"/>
          <w:i/>
          <w:iCs/>
          <w:color w:val="222222"/>
          <w:shd w:val="clear" w:color="auto" w:fill="FFFFFF"/>
        </w:rPr>
      </w:pPr>
    </w:p>
    <w:p w14:paraId="75B7913C" w14:textId="77777777" w:rsidR="00342EBB" w:rsidRPr="006A537B" w:rsidRDefault="00342EBB" w:rsidP="00342EBB">
      <w:pPr>
        <w:rPr>
          <w:rStyle w:val="Enfasigrassetto"/>
          <w:rFonts w:ascii="Arial" w:hAnsi="Arial" w:cs="Arial"/>
          <w:b w:val="0"/>
          <w:bCs w:val="0"/>
          <w:color w:val="222222"/>
          <w:shd w:val="clear" w:color="auto" w:fill="FFFFFF"/>
        </w:rPr>
      </w:pPr>
    </w:p>
    <w:p w14:paraId="1E4B9C64" w14:textId="77777777" w:rsidR="00342EBB" w:rsidRPr="006A537B" w:rsidRDefault="00342EBB" w:rsidP="00342EBB">
      <w:pPr>
        <w:rPr>
          <w:rStyle w:val="Enfasigrassetto"/>
          <w:rFonts w:ascii="Arial" w:hAnsi="Arial" w:cs="Arial"/>
          <w:b w:val="0"/>
          <w:bCs w:val="0"/>
          <w:color w:val="222222"/>
          <w:shd w:val="clear" w:color="auto" w:fill="FFFFFF"/>
        </w:rPr>
      </w:pPr>
    </w:p>
    <w:p w14:paraId="42456CCA" w14:textId="3CA483C1" w:rsidR="00547B2C" w:rsidRPr="00547B2C" w:rsidRDefault="00547B2C" w:rsidP="00547B2C">
      <w:pPr>
        <w:rPr>
          <w:rFonts w:ascii="Arial" w:hAnsi="Arial" w:cs="Arial"/>
        </w:rPr>
      </w:pPr>
      <w:r w:rsidRPr="00547B2C">
        <w:rPr>
          <w:rFonts w:ascii="Arial" w:hAnsi="Arial" w:cs="Arial"/>
        </w:rPr>
        <w:t xml:space="preserve">La Top 50 2026 premia la visione e la capacità di fare sistema della Marche Film Commission: una progettualità che, in soli tre anni </w:t>
      </w:r>
      <w:r w:rsidR="00C0119E">
        <w:rPr>
          <w:rFonts w:ascii="Arial" w:hAnsi="Arial" w:cs="Arial"/>
        </w:rPr>
        <w:t>sotto la</w:t>
      </w:r>
      <w:r w:rsidRPr="00547B2C">
        <w:rPr>
          <w:rFonts w:ascii="Arial" w:hAnsi="Arial" w:cs="Arial"/>
        </w:rPr>
        <w:t xml:space="preserve"> guida dell’avv. Agostini, ha portato le Marche al centro del cinema italiano come mai era accaduto prima nella storia.</w:t>
      </w:r>
    </w:p>
    <w:p w14:paraId="648D1ACA" w14:textId="77777777" w:rsidR="00806226" w:rsidRDefault="00806226" w:rsidP="00806226">
      <w:pPr>
        <w:spacing w:before="100" w:beforeAutospacing="1" w:after="100" w:afterAutospacing="1"/>
        <w:rPr>
          <w:rFonts w:ascii="Arial" w:hAnsi="Arial" w:cs="Arial"/>
        </w:rPr>
      </w:pPr>
    </w:p>
    <w:p w14:paraId="59617065" w14:textId="77777777" w:rsidR="00806226" w:rsidRDefault="00806226" w:rsidP="00806226">
      <w:pPr>
        <w:spacing w:before="100" w:beforeAutospacing="1" w:after="100" w:afterAutospacing="1"/>
        <w:rPr>
          <w:rFonts w:ascii="Arial" w:hAnsi="Arial" w:cs="Arial"/>
        </w:rPr>
      </w:pPr>
    </w:p>
    <w:p w14:paraId="4AB37A42" w14:textId="77777777" w:rsidR="00806226" w:rsidRDefault="00806226" w:rsidP="00806226">
      <w:pPr>
        <w:spacing w:before="100" w:beforeAutospacing="1" w:after="100" w:afterAutospacing="1"/>
        <w:rPr>
          <w:rFonts w:ascii="Arial" w:hAnsi="Arial" w:cs="Arial"/>
        </w:rPr>
      </w:pPr>
    </w:p>
    <w:p w14:paraId="31FB7354" w14:textId="77777777" w:rsidR="00806226" w:rsidRPr="00806226" w:rsidRDefault="00806226" w:rsidP="00C85613">
      <w:pPr>
        <w:rPr>
          <w:rStyle w:val="Enfasigrassetto"/>
          <w:rFonts w:ascii="Arial" w:hAnsi="Arial" w:cs="Arial"/>
          <w:b w:val="0"/>
          <w:bCs w:val="0"/>
          <w:color w:val="222222"/>
          <w:sz w:val="32"/>
          <w:szCs w:val="32"/>
          <w:shd w:val="clear" w:color="auto" w:fill="FFFFFF"/>
        </w:rPr>
      </w:pPr>
    </w:p>
    <w:p w14:paraId="6860BA55" w14:textId="77777777" w:rsidR="00806226" w:rsidRPr="00806226" w:rsidRDefault="00806226" w:rsidP="00C85613">
      <w:pPr>
        <w:rPr>
          <w:rStyle w:val="Enfasigrassetto"/>
          <w:rFonts w:ascii="Arial" w:hAnsi="Arial" w:cs="Arial"/>
          <w:b w:val="0"/>
          <w:bCs w:val="0"/>
          <w:color w:val="222222"/>
          <w:sz w:val="32"/>
          <w:szCs w:val="32"/>
          <w:shd w:val="clear" w:color="auto" w:fill="FFFFFF"/>
        </w:rPr>
      </w:pPr>
    </w:p>
    <w:p w14:paraId="6790B7C0" w14:textId="77777777" w:rsidR="00806226" w:rsidRPr="00806226" w:rsidRDefault="00806226" w:rsidP="00C85613">
      <w:pPr>
        <w:rPr>
          <w:rStyle w:val="Enfasigrassetto"/>
          <w:rFonts w:ascii="Arial" w:hAnsi="Arial" w:cs="Arial"/>
          <w:b w:val="0"/>
          <w:bCs w:val="0"/>
          <w:color w:val="222222"/>
          <w:sz w:val="32"/>
          <w:szCs w:val="32"/>
          <w:shd w:val="clear" w:color="auto" w:fill="FFFFFF"/>
        </w:rPr>
      </w:pPr>
    </w:p>
    <w:p w14:paraId="588299EC" w14:textId="77777777" w:rsidR="00806226" w:rsidRPr="00806226" w:rsidRDefault="00806226" w:rsidP="00C85613">
      <w:pPr>
        <w:rPr>
          <w:rStyle w:val="Enfasigrassetto"/>
          <w:rFonts w:ascii="Arial" w:hAnsi="Arial" w:cs="Arial"/>
          <w:b w:val="0"/>
          <w:bCs w:val="0"/>
          <w:color w:val="222222"/>
          <w:sz w:val="32"/>
          <w:szCs w:val="32"/>
          <w:shd w:val="clear" w:color="auto" w:fill="FFFFFF"/>
        </w:rPr>
      </w:pPr>
    </w:p>
    <w:p w14:paraId="3558692D" w14:textId="77777777" w:rsidR="00806226" w:rsidRPr="00806226" w:rsidRDefault="00806226" w:rsidP="00C85613">
      <w:pPr>
        <w:rPr>
          <w:rStyle w:val="Enfasigrassetto"/>
          <w:rFonts w:ascii="Arial" w:hAnsi="Arial" w:cs="Arial"/>
          <w:b w:val="0"/>
          <w:bCs w:val="0"/>
          <w:color w:val="222222"/>
          <w:sz w:val="32"/>
          <w:szCs w:val="32"/>
          <w:shd w:val="clear" w:color="auto" w:fill="FFFFFF"/>
        </w:rPr>
      </w:pPr>
    </w:p>
    <w:p w14:paraId="594CE520" w14:textId="77777777" w:rsidR="00806226" w:rsidRPr="00806226" w:rsidRDefault="00806226" w:rsidP="00C85613">
      <w:pPr>
        <w:rPr>
          <w:rStyle w:val="Enfasigrassetto"/>
          <w:rFonts w:ascii="Arial" w:hAnsi="Arial" w:cs="Arial"/>
          <w:b w:val="0"/>
          <w:bCs w:val="0"/>
          <w:color w:val="222222"/>
          <w:sz w:val="32"/>
          <w:szCs w:val="32"/>
          <w:shd w:val="clear" w:color="auto" w:fill="FFFFFF"/>
        </w:rPr>
      </w:pPr>
    </w:p>
    <w:p w14:paraId="4D8A587D" w14:textId="77777777" w:rsidR="00806226" w:rsidRPr="00806226" w:rsidRDefault="00806226" w:rsidP="00C85613">
      <w:pPr>
        <w:rPr>
          <w:rStyle w:val="Enfasigrassetto"/>
          <w:rFonts w:ascii="Arial" w:hAnsi="Arial" w:cs="Arial"/>
          <w:b w:val="0"/>
          <w:bCs w:val="0"/>
          <w:color w:val="222222"/>
          <w:sz w:val="32"/>
          <w:szCs w:val="32"/>
          <w:shd w:val="clear" w:color="auto" w:fill="FFFFFF"/>
        </w:rPr>
      </w:pPr>
    </w:p>
    <w:p w14:paraId="506D3721" w14:textId="77777777" w:rsidR="00806226" w:rsidRPr="00806226" w:rsidRDefault="00806226" w:rsidP="00C85613">
      <w:pPr>
        <w:rPr>
          <w:rStyle w:val="Enfasigrassetto"/>
          <w:rFonts w:ascii="Arial" w:hAnsi="Arial" w:cs="Arial"/>
          <w:b w:val="0"/>
          <w:bCs w:val="0"/>
          <w:color w:val="222222"/>
          <w:sz w:val="32"/>
          <w:szCs w:val="32"/>
          <w:shd w:val="clear" w:color="auto" w:fill="FFFFFF"/>
        </w:rPr>
      </w:pPr>
    </w:p>
    <w:p w14:paraId="47EAFD5D" w14:textId="77777777" w:rsidR="006A537B" w:rsidRPr="00806226" w:rsidRDefault="006A537B" w:rsidP="00C85613">
      <w:pPr>
        <w:rPr>
          <w:rStyle w:val="Enfasigrassetto"/>
          <w:rFonts w:ascii="Arial" w:hAnsi="Arial" w:cs="Arial"/>
          <w:color w:val="222222"/>
          <w:sz w:val="32"/>
          <w:szCs w:val="32"/>
          <w:shd w:val="clear" w:color="auto" w:fill="FFFFFF"/>
        </w:rPr>
      </w:pPr>
    </w:p>
    <w:p w14:paraId="249ADA53" w14:textId="77777777" w:rsidR="006A537B" w:rsidRPr="00806226" w:rsidRDefault="006A537B" w:rsidP="00C85613">
      <w:pPr>
        <w:rPr>
          <w:rStyle w:val="Enfasigrassetto"/>
          <w:rFonts w:ascii="Arial" w:hAnsi="Arial" w:cs="Arial"/>
          <w:color w:val="222222"/>
          <w:sz w:val="32"/>
          <w:szCs w:val="32"/>
          <w:shd w:val="clear" w:color="auto" w:fill="FFFFFF"/>
        </w:rPr>
      </w:pPr>
    </w:p>
    <w:p w14:paraId="694CC1A0" w14:textId="77777777" w:rsidR="006A537B" w:rsidRPr="00806226" w:rsidRDefault="006A537B" w:rsidP="00C85613">
      <w:pPr>
        <w:rPr>
          <w:rStyle w:val="Enfasigrassetto"/>
          <w:rFonts w:ascii="Arial" w:hAnsi="Arial" w:cs="Arial"/>
          <w:color w:val="222222"/>
          <w:sz w:val="32"/>
          <w:szCs w:val="32"/>
          <w:shd w:val="clear" w:color="auto" w:fill="FFFFFF"/>
        </w:rPr>
      </w:pPr>
    </w:p>
    <w:p w14:paraId="0C5CBEDD" w14:textId="002E2590" w:rsidR="004F74E8" w:rsidRPr="00806226" w:rsidRDefault="004F74E8" w:rsidP="00180249">
      <w:pPr>
        <w:spacing w:before="240" w:after="240"/>
        <w:rPr>
          <w:rFonts w:ascii="Arial" w:eastAsia="Calibri" w:hAnsi="Arial" w:cs="Arial"/>
          <w:b/>
          <w:color w:val="1155CC"/>
          <w:u w:val="single"/>
        </w:rPr>
      </w:pPr>
    </w:p>
    <w:p w14:paraId="7E4B11BB" w14:textId="77777777" w:rsidR="00E324AE" w:rsidRDefault="00E324AE">
      <w:pPr>
        <w:rPr>
          <w:rFonts w:ascii="Verdana" w:hAnsi="Verdana"/>
          <w:b/>
          <w:bCs/>
          <w:color w:val="FF0000"/>
          <w:sz w:val="23"/>
          <w:szCs w:val="23"/>
          <w:shd w:val="clear" w:color="auto" w:fill="FFFFFF"/>
        </w:rPr>
      </w:pPr>
    </w:p>
    <w:p w14:paraId="03FAD604" w14:textId="0411C79C" w:rsidR="003979B3" w:rsidRDefault="003979B3">
      <w:pPr>
        <w:rPr>
          <w:rFonts w:ascii="Arial" w:hAnsi="Arial" w:cs="Arial"/>
          <w:i/>
          <w:iCs/>
          <w:sz w:val="20"/>
          <w:szCs w:val="20"/>
          <w:shd w:val="clear" w:color="auto" w:fill="FFFFFF"/>
        </w:rPr>
      </w:pPr>
      <w:r w:rsidRPr="004F74E8">
        <w:rPr>
          <w:rFonts w:ascii="Arial" w:hAnsi="Arial" w:cs="Arial"/>
          <w:i/>
          <w:iCs/>
          <w:sz w:val="20"/>
          <w:szCs w:val="20"/>
          <w:shd w:val="clear" w:color="auto" w:fill="FFFFFF"/>
        </w:rPr>
        <w:t xml:space="preserve">Ufficio stampa Format Communication - Cristina Tilio tel. 337654877 e mail </w:t>
      </w:r>
      <w:hyperlink r:id="rId6" w:history="1">
        <w:r w:rsidRPr="004F74E8">
          <w:rPr>
            <w:rStyle w:val="Collegamentoipertestuale"/>
            <w:rFonts w:ascii="Arial" w:hAnsi="Arial" w:cs="Arial"/>
            <w:i/>
            <w:iCs/>
            <w:color w:val="auto"/>
            <w:sz w:val="20"/>
            <w:szCs w:val="20"/>
            <w:shd w:val="clear" w:color="auto" w:fill="FFFFFF"/>
          </w:rPr>
          <w:t>cristina.tilio@gmail.com</w:t>
        </w:r>
      </w:hyperlink>
      <w:r w:rsidRPr="004F74E8">
        <w:rPr>
          <w:rFonts w:ascii="Arial" w:hAnsi="Arial" w:cs="Arial"/>
          <w:i/>
          <w:iCs/>
          <w:sz w:val="20"/>
          <w:szCs w:val="20"/>
          <w:shd w:val="clear" w:color="auto" w:fill="FFFFFF"/>
        </w:rPr>
        <w:t xml:space="preserve"> </w:t>
      </w:r>
    </w:p>
    <w:p w14:paraId="7B8B3FCA" w14:textId="77777777" w:rsidR="0070585B" w:rsidRDefault="0070585B">
      <w:pPr>
        <w:rPr>
          <w:rFonts w:ascii="Arial" w:hAnsi="Arial" w:cs="Arial"/>
          <w:i/>
          <w:iCs/>
          <w:sz w:val="20"/>
          <w:szCs w:val="20"/>
          <w:shd w:val="clear" w:color="auto" w:fill="FFFFFF"/>
        </w:rPr>
      </w:pPr>
    </w:p>
    <w:p w14:paraId="6DE062D8" w14:textId="77777777" w:rsidR="00146B34" w:rsidRDefault="00146B34">
      <w:pPr>
        <w:rPr>
          <w:rFonts w:ascii="Arial" w:hAnsi="Arial" w:cs="Arial"/>
          <w:i/>
          <w:iCs/>
          <w:sz w:val="20"/>
          <w:szCs w:val="20"/>
          <w:shd w:val="clear" w:color="auto" w:fill="FFFFFF"/>
        </w:rPr>
      </w:pPr>
    </w:p>
    <w:p w14:paraId="403F85B3" w14:textId="77777777" w:rsidR="00146B34" w:rsidRDefault="00146B34">
      <w:pPr>
        <w:rPr>
          <w:rFonts w:ascii="Arial" w:hAnsi="Arial" w:cs="Arial"/>
          <w:i/>
          <w:iCs/>
          <w:sz w:val="20"/>
          <w:szCs w:val="20"/>
          <w:shd w:val="clear" w:color="auto" w:fill="FFFFFF"/>
        </w:rPr>
      </w:pPr>
    </w:p>
    <w:p w14:paraId="6E32DF30" w14:textId="77777777" w:rsidR="00146B34" w:rsidRDefault="00146B34">
      <w:pPr>
        <w:rPr>
          <w:rFonts w:ascii="Arial" w:hAnsi="Arial" w:cs="Arial"/>
          <w:i/>
          <w:iCs/>
          <w:sz w:val="20"/>
          <w:szCs w:val="20"/>
          <w:shd w:val="clear" w:color="auto" w:fill="FFFFFF"/>
        </w:rPr>
      </w:pPr>
    </w:p>
    <w:p w14:paraId="65A5F149" w14:textId="77777777" w:rsidR="00146B34" w:rsidRDefault="00146B34">
      <w:pPr>
        <w:rPr>
          <w:rFonts w:ascii="Arial" w:hAnsi="Arial" w:cs="Arial"/>
          <w:i/>
          <w:iCs/>
          <w:sz w:val="20"/>
          <w:szCs w:val="20"/>
          <w:shd w:val="clear" w:color="auto" w:fill="FFFFFF"/>
        </w:rPr>
      </w:pPr>
    </w:p>
    <w:p w14:paraId="7560BCA2" w14:textId="77777777" w:rsidR="00121CE9" w:rsidRDefault="00121CE9">
      <w:pPr>
        <w:rPr>
          <w:rFonts w:ascii="Arial" w:hAnsi="Arial" w:cs="Arial"/>
          <w:b/>
          <w:bCs/>
          <w:sz w:val="28"/>
          <w:szCs w:val="28"/>
          <w:shd w:val="clear" w:color="auto" w:fill="FFFFFF"/>
        </w:rPr>
      </w:pPr>
    </w:p>
    <w:p w14:paraId="54489B6C" w14:textId="77777777" w:rsidR="00121CE9" w:rsidRDefault="00121CE9">
      <w:pPr>
        <w:rPr>
          <w:rFonts w:ascii="Arial" w:hAnsi="Arial" w:cs="Arial"/>
          <w:b/>
          <w:bCs/>
          <w:sz w:val="28"/>
          <w:szCs w:val="28"/>
          <w:shd w:val="clear" w:color="auto" w:fill="FFFFFF"/>
        </w:rPr>
      </w:pPr>
    </w:p>
    <w:p w14:paraId="32E10608" w14:textId="53661201" w:rsidR="00B6440B" w:rsidRPr="006E2665" w:rsidRDefault="00B6440B" w:rsidP="006E2665">
      <w:pPr>
        <w:rPr>
          <w:rFonts w:ascii="Arial" w:hAnsi="Arial" w:cs="Arial"/>
          <w:i/>
          <w:iCs/>
          <w:sz w:val="32"/>
          <w:szCs w:val="32"/>
        </w:rPr>
      </w:pPr>
    </w:p>
    <w:sectPr w:rsidR="00B6440B" w:rsidRPr="006E2665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3D83DB" w14:textId="77777777" w:rsidR="00544C17" w:rsidRDefault="00544C17" w:rsidP="003570AF">
      <w:r>
        <w:separator/>
      </w:r>
    </w:p>
  </w:endnote>
  <w:endnote w:type="continuationSeparator" w:id="0">
    <w:p w14:paraId="791A468E" w14:textId="77777777" w:rsidR="00544C17" w:rsidRDefault="00544C17" w:rsidP="003570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64224825"/>
      <w:docPartObj>
        <w:docPartGallery w:val="Page Numbers (Bottom of Page)"/>
        <w:docPartUnique/>
      </w:docPartObj>
    </w:sdtPr>
    <w:sdtContent>
      <w:p w14:paraId="47A8C281" w14:textId="5552B3F7" w:rsidR="003570AF" w:rsidRDefault="003570AF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59591A5" w14:textId="77777777" w:rsidR="003570AF" w:rsidRDefault="003570A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FF579A" w14:textId="77777777" w:rsidR="00544C17" w:rsidRDefault="00544C17" w:rsidP="003570AF">
      <w:r>
        <w:separator/>
      </w:r>
    </w:p>
  </w:footnote>
  <w:footnote w:type="continuationSeparator" w:id="0">
    <w:p w14:paraId="64E50D1B" w14:textId="77777777" w:rsidR="00544C17" w:rsidRDefault="00544C17" w:rsidP="003570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406E12" w14:textId="77FEF10E" w:rsidR="003570AF" w:rsidRDefault="003570AF" w:rsidP="003570AF">
    <w:pPr>
      <w:pStyle w:val="Intestazione"/>
      <w:ind w:firstLine="708"/>
      <w:jc w:val="center"/>
    </w:pPr>
    <w:r>
      <w:rPr>
        <w:noProof/>
      </w:rPr>
      <w:drawing>
        <wp:inline distT="0" distB="0" distL="0" distR="0" wp14:anchorId="0A729A87" wp14:editId="0FCB6CAC">
          <wp:extent cx="6116320" cy="448945"/>
          <wp:effectExtent l="0" t="0" r="0" b="8255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I-Fondazione-MC-2023-01-ALTO_V-01-06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16320" cy="4489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7162"/>
    <w:rsid w:val="0000663B"/>
    <w:rsid w:val="00011AA3"/>
    <w:rsid w:val="00011D40"/>
    <w:rsid w:val="000152A6"/>
    <w:rsid w:val="000237E3"/>
    <w:rsid w:val="00040200"/>
    <w:rsid w:val="000642DC"/>
    <w:rsid w:val="00071F22"/>
    <w:rsid w:val="00072357"/>
    <w:rsid w:val="00076813"/>
    <w:rsid w:val="000778C1"/>
    <w:rsid w:val="000825EA"/>
    <w:rsid w:val="00090BBD"/>
    <w:rsid w:val="000A64DB"/>
    <w:rsid w:val="000C4C89"/>
    <w:rsid w:val="000D14DF"/>
    <w:rsid w:val="000F2537"/>
    <w:rsid w:val="0012090F"/>
    <w:rsid w:val="00121CE9"/>
    <w:rsid w:val="0014598C"/>
    <w:rsid w:val="00146B34"/>
    <w:rsid w:val="00177646"/>
    <w:rsid w:val="00180249"/>
    <w:rsid w:val="0018348C"/>
    <w:rsid w:val="00183A03"/>
    <w:rsid w:val="001C3E87"/>
    <w:rsid w:val="001E30C5"/>
    <w:rsid w:val="001F0EF4"/>
    <w:rsid w:val="001F2B46"/>
    <w:rsid w:val="002206BC"/>
    <w:rsid w:val="002301A5"/>
    <w:rsid w:val="00237767"/>
    <w:rsid w:val="002609DF"/>
    <w:rsid w:val="00277162"/>
    <w:rsid w:val="00291640"/>
    <w:rsid w:val="002E5397"/>
    <w:rsid w:val="003351E8"/>
    <w:rsid w:val="00342EBB"/>
    <w:rsid w:val="00350951"/>
    <w:rsid w:val="003536B1"/>
    <w:rsid w:val="003570AF"/>
    <w:rsid w:val="003804C9"/>
    <w:rsid w:val="003979B3"/>
    <w:rsid w:val="003A0C6B"/>
    <w:rsid w:val="003C6783"/>
    <w:rsid w:val="003D2E0C"/>
    <w:rsid w:val="003D5EFF"/>
    <w:rsid w:val="003E17E1"/>
    <w:rsid w:val="003E3996"/>
    <w:rsid w:val="003F1822"/>
    <w:rsid w:val="00406DF5"/>
    <w:rsid w:val="00421AD1"/>
    <w:rsid w:val="00423C25"/>
    <w:rsid w:val="00453E3B"/>
    <w:rsid w:val="004567F5"/>
    <w:rsid w:val="00472019"/>
    <w:rsid w:val="004836B2"/>
    <w:rsid w:val="00497BEC"/>
    <w:rsid w:val="004E1EC6"/>
    <w:rsid w:val="004E39B5"/>
    <w:rsid w:val="004F74E8"/>
    <w:rsid w:val="00512F57"/>
    <w:rsid w:val="00520307"/>
    <w:rsid w:val="00521D2E"/>
    <w:rsid w:val="00535EDB"/>
    <w:rsid w:val="00544C17"/>
    <w:rsid w:val="00545A06"/>
    <w:rsid w:val="00547B2C"/>
    <w:rsid w:val="00563D06"/>
    <w:rsid w:val="00563D75"/>
    <w:rsid w:val="00582A8F"/>
    <w:rsid w:val="00584C1F"/>
    <w:rsid w:val="005858DB"/>
    <w:rsid w:val="005B5E2C"/>
    <w:rsid w:val="005C3EB5"/>
    <w:rsid w:val="005C7EB6"/>
    <w:rsid w:val="005D15BA"/>
    <w:rsid w:val="005F1B30"/>
    <w:rsid w:val="00600E7B"/>
    <w:rsid w:val="00615216"/>
    <w:rsid w:val="006201B7"/>
    <w:rsid w:val="0063291C"/>
    <w:rsid w:val="0064607D"/>
    <w:rsid w:val="0064661E"/>
    <w:rsid w:val="00653451"/>
    <w:rsid w:val="00657A59"/>
    <w:rsid w:val="006616B2"/>
    <w:rsid w:val="0066708C"/>
    <w:rsid w:val="006760CE"/>
    <w:rsid w:val="00682DC7"/>
    <w:rsid w:val="00694573"/>
    <w:rsid w:val="00695DCD"/>
    <w:rsid w:val="006A52CF"/>
    <w:rsid w:val="006A537B"/>
    <w:rsid w:val="006B62FC"/>
    <w:rsid w:val="006C40AD"/>
    <w:rsid w:val="006E21D9"/>
    <w:rsid w:val="006E2665"/>
    <w:rsid w:val="006E78BC"/>
    <w:rsid w:val="0070585B"/>
    <w:rsid w:val="00707E5C"/>
    <w:rsid w:val="00730D5B"/>
    <w:rsid w:val="00734657"/>
    <w:rsid w:val="00737954"/>
    <w:rsid w:val="00750599"/>
    <w:rsid w:val="00755C8C"/>
    <w:rsid w:val="00775D3E"/>
    <w:rsid w:val="007A2C39"/>
    <w:rsid w:val="007A79E7"/>
    <w:rsid w:val="007B04AD"/>
    <w:rsid w:val="007D48B4"/>
    <w:rsid w:val="007D4BE3"/>
    <w:rsid w:val="007D5082"/>
    <w:rsid w:val="007F7F46"/>
    <w:rsid w:val="00801750"/>
    <w:rsid w:val="00806226"/>
    <w:rsid w:val="008107BC"/>
    <w:rsid w:val="00824724"/>
    <w:rsid w:val="0084667F"/>
    <w:rsid w:val="00857D85"/>
    <w:rsid w:val="00860A81"/>
    <w:rsid w:val="00871F83"/>
    <w:rsid w:val="00874BEE"/>
    <w:rsid w:val="00876C8B"/>
    <w:rsid w:val="00883C3D"/>
    <w:rsid w:val="00895092"/>
    <w:rsid w:val="008A738F"/>
    <w:rsid w:val="008B58F7"/>
    <w:rsid w:val="008C1A4D"/>
    <w:rsid w:val="008C1B8C"/>
    <w:rsid w:val="008C5C95"/>
    <w:rsid w:val="0094276A"/>
    <w:rsid w:val="00945314"/>
    <w:rsid w:val="00961A56"/>
    <w:rsid w:val="00962681"/>
    <w:rsid w:val="00985764"/>
    <w:rsid w:val="009A1D21"/>
    <w:rsid w:val="009C0706"/>
    <w:rsid w:val="009C30A5"/>
    <w:rsid w:val="009C41B7"/>
    <w:rsid w:val="009E1848"/>
    <w:rsid w:val="009E476A"/>
    <w:rsid w:val="009F2917"/>
    <w:rsid w:val="00A02242"/>
    <w:rsid w:val="00A31025"/>
    <w:rsid w:val="00A4312B"/>
    <w:rsid w:val="00A4348D"/>
    <w:rsid w:val="00A563F6"/>
    <w:rsid w:val="00A90F7A"/>
    <w:rsid w:val="00A97FBE"/>
    <w:rsid w:val="00AB6540"/>
    <w:rsid w:val="00AB6ACE"/>
    <w:rsid w:val="00AD3D88"/>
    <w:rsid w:val="00AE0138"/>
    <w:rsid w:val="00AE2AE7"/>
    <w:rsid w:val="00B03818"/>
    <w:rsid w:val="00B0479C"/>
    <w:rsid w:val="00B07414"/>
    <w:rsid w:val="00B60F6C"/>
    <w:rsid w:val="00B6440B"/>
    <w:rsid w:val="00B834C6"/>
    <w:rsid w:val="00B84EF1"/>
    <w:rsid w:val="00BA16DE"/>
    <w:rsid w:val="00BD68FF"/>
    <w:rsid w:val="00BF7735"/>
    <w:rsid w:val="00C0119E"/>
    <w:rsid w:val="00C202A5"/>
    <w:rsid w:val="00C30809"/>
    <w:rsid w:val="00C30F7F"/>
    <w:rsid w:val="00C379C4"/>
    <w:rsid w:val="00C51B32"/>
    <w:rsid w:val="00C52ABE"/>
    <w:rsid w:val="00C57F35"/>
    <w:rsid w:val="00C7732B"/>
    <w:rsid w:val="00C85613"/>
    <w:rsid w:val="00C905DC"/>
    <w:rsid w:val="00C91F14"/>
    <w:rsid w:val="00CC1DDB"/>
    <w:rsid w:val="00CE3B3C"/>
    <w:rsid w:val="00CF0B17"/>
    <w:rsid w:val="00CF2484"/>
    <w:rsid w:val="00CF35EF"/>
    <w:rsid w:val="00D007BA"/>
    <w:rsid w:val="00D009A2"/>
    <w:rsid w:val="00D018F8"/>
    <w:rsid w:val="00D122C1"/>
    <w:rsid w:val="00D2020C"/>
    <w:rsid w:val="00D3300D"/>
    <w:rsid w:val="00D80C25"/>
    <w:rsid w:val="00D8218B"/>
    <w:rsid w:val="00D8456E"/>
    <w:rsid w:val="00D8472D"/>
    <w:rsid w:val="00D86915"/>
    <w:rsid w:val="00DB564A"/>
    <w:rsid w:val="00DD43D3"/>
    <w:rsid w:val="00DE133F"/>
    <w:rsid w:val="00E03554"/>
    <w:rsid w:val="00E217B1"/>
    <w:rsid w:val="00E324AE"/>
    <w:rsid w:val="00E601C0"/>
    <w:rsid w:val="00E61628"/>
    <w:rsid w:val="00E66694"/>
    <w:rsid w:val="00E80612"/>
    <w:rsid w:val="00E95CEE"/>
    <w:rsid w:val="00EA1D29"/>
    <w:rsid w:val="00EA7CE4"/>
    <w:rsid w:val="00ED5469"/>
    <w:rsid w:val="00F20F47"/>
    <w:rsid w:val="00F36678"/>
    <w:rsid w:val="00F42F66"/>
    <w:rsid w:val="00F51EAF"/>
    <w:rsid w:val="00F804B2"/>
    <w:rsid w:val="00F807F8"/>
    <w:rsid w:val="00FA4981"/>
    <w:rsid w:val="00FC3F68"/>
    <w:rsid w:val="00FD4DEA"/>
    <w:rsid w:val="00FE2284"/>
    <w:rsid w:val="00FF395C"/>
    <w:rsid w:val="00FF5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B3417C"/>
  <w15:chartTrackingRefBased/>
  <w15:docId w15:val="{126F0C3F-E029-4609-9A91-DC8431B42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A52CF"/>
    <w:pPr>
      <w:spacing w:after="0" w:line="240" w:lineRule="auto"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27716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7716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77162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77162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77162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77162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77162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77162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77162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7716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7716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7716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77162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77162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7716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7716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7716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77162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27716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2771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77162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771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77162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7716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277162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277162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7716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77162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277162"/>
    <w:rPr>
      <w:b/>
      <w:bCs/>
      <w:smallCaps/>
      <w:color w:val="0F4761" w:themeColor="accent1" w:themeShade="BF"/>
      <w:spacing w:val="5"/>
    </w:rPr>
  </w:style>
  <w:style w:type="character" w:styleId="Enfasigrassetto">
    <w:name w:val="Strong"/>
    <w:basedOn w:val="Carpredefinitoparagrafo"/>
    <w:uiPriority w:val="22"/>
    <w:qFormat/>
    <w:rsid w:val="0094276A"/>
    <w:rPr>
      <w:b/>
      <w:bCs/>
    </w:rPr>
  </w:style>
  <w:style w:type="character" w:styleId="Enfasicorsivo">
    <w:name w:val="Emphasis"/>
    <w:basedOn w:val="Carpredefinitoparagrafo"/>
    <w:uiPriority w:val="20"/>
    <w:qFormat/>
    <w:rsid w:val="0094276A"/>
    <w:rPr>
      <w:i/>
      <w:iCs/>
    </w:rPr>
  </w:style>
  <w:style w:type="paragraph" w:customStyle="1" w:styleId="Default">
    <w:name w:val="Default"/>
    <w:rsid w:val="00076813"/>
    <w:pPr>
      <w:autoSpaceDE w:val="0"/>
      <w:autoSpaceDN w:val="0"/>
      <w:adjustRightInd w:val="0"/>
      <w:spacing w:after="0" w:line="240" w:lineRule="auto"/>
    </w:pPr>
    <w:rPr>
      <w:rFonts w:ascii="Aptos" w:hAnsi="Aptos" w:cs="Aptos"/>
      <w:color w:val="000000"/>
      <w:kern w:val="0"/>
    </w:rPr>
  </w:style>
  <w:style w:type="paragraph" w:styleId="Intestazione">
    <w:name w:val="header"/>
    <w:basedOn w:val="Normale"/>
    <w:link w:val="IntestazioneCarattere"/>
    <w:uiPriority w:val="99"/>
    <w:unhideWhenUsed/>
    <w:rsid w:val="003570A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570AF"/>
  </w:style>
  <w:style w:type="paragraph" w:styleId="Pidipagina">
    <w:name w:val="footer"/>
    <w:basedOn w:val="Normale"/>
    <w:link w:val="PidipaginaCarattere"/>
    <w:uiPriority w:val="99"/>
    <w:unhideWhenUsed/>
    <w:rsid w:val="003570A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570AF"/>
  </w:style>
  <w:style w:type="character" w:styleId="Collegamentoipertestuale">
    <w:name w:val="Hyperlink"/>
    <w:basedOn w:val="Carpredefinitoparagrafo"/>
    <w:uiPriority w:val="99"/>
    <w:unhideWhenUsed/>
    <w:rsid w:val="003979B3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3979B3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semiHidden/>
    <w:unhideWhenUsed/>
    <w:rsid w:val="0000663B"/>
    <w:pPr>
      <w:spacing w:before="100" w:beforeAutospacing="1" w:after="100" w:afterAutospacing="1"/>
    </w:pPr>
  </w:style>
  <w:style w:type="paragraph" w:customStyle="1" w:styleId="Isselectedend">
    <w:name w:val="Isselectedend"/>
    <w:basedOn w:val="Normale"/>
    <w:uiPriority w:val="99"/>
    <w:rsid w:val="00EA7CE4"/>
    <w:pPr>
      <w:spacing w:before="100" w:after="100" w:line="276" w:lineRule="auto"/>
    </w:pPr>
    <w:rPr>
      <w:sz w:val="22"/>
      <w:szCs w:val="22"/>
    </w:rPr>
  </w:style>
  <w:style w:type="character" w:styleId="Testosegnaposto">
    <w:name w:val="Placeholder Text"/>
    <w:basedOn w:val="Carpredefinitoparagrafo"/>
    <w:uiPriority w:val="99"/>
    <w:semiHidden/>
    <w:rsid w:val="00A563F6"/>
    <w:rPr>
      <w:color w:val="666666"/>
    </w:rPr>
  </w:style>
  <w:style w:type="paragraph" w:customStyle="1" w:styleId="my-2">
    <w:name w:val="my-2"/>
    <w:basedOn w:val="Normale"/>
    <w:rsid w:val="00F51EA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634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87493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818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735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ristina.tilio@gmail.com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492</Words>
  <Characters>2806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Tilio</dc:creator>
  <cp:keywords/>
  <dc:description/>
  <cp:lastModifiedBy>Cristina Tilio</cp:lastModifiedBy>
  <cp:revision>14</cp:revision>
  <dcterms:created xsi:type="dcterms:W3CDTF">2026-09-04T10:35:00Z</dcterms:created>
  <dcterms:modified xsi:type="dcterms:W3CDTF">2026-09-05T10:29:00Z</dcterms:modified>
</cp:coreProperties>
</file>